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附件2</w:t>
      </w:r>
    </w:p>
    <w:p>
      <w:pPr>
        <w:snapToGrid w:val="0"/>
        <w:spacing w:line="560" w:lineRule="exact"/>
        <w:jc w:val="center"/>
        <w:rPr>
          <w:rFonts w:hint="eastAsia" w:ascii="方正小标宋简体" w:hAnsi="微软雅黑" w:eastAsia="方正小标宋简体" w:cs="宋体"/>
          <w:kern w:val="0"/>
          <w:sz w:val="45"/>
          <w:szCs w:val="45"/>
        </w:rPr>
      </w:pPr>
      <w:bookmarkStart w:id="0" w:name="_GoBack"/>
      <w:r>
        <w:rPr>
          <w:rFonts w:hint="eastAsia" w:ascii="方正小标宋简体" w:hAnsi="微软雅黑" w:eastAsia="方正小标宋简体" w:cs="宋体"/>
          <w:kern w:val="0"/>
          <w:sz w:val="45"/>
          <w:szCs w:val="45"/>
        </w:rPr>
        <w:t>国家知识产权示范企业申报书</w:t>
      </w:r>
    </w:p>
    <w:bookmarkEnd w:id="0"/>
    <w:p>
      <w:pPr>
        <w:spacing w:line="560" w:lineRule="exact"/>
        <w:jc w:val="left"/>
        <w:rPr>
          <w:rFonts w:ascii="仿宋_GB2312" w:eastAsia="仿宋_GB2312"/>
          <w:sz w:val="32"/>
          <w:szCs w:val="32"/>
        </w:rPr>
      </w:pPr>
    </w:p>
    <w:p>
      <w:pPr>
        <w:spacing w:line="560" w:lineRule="exact"/>
        <w:jc w:val="left"/>
        <w:rPr>
          <w:rFonts w:ascii="方正小标宋简体" w:hAnsi="宋体" w:eastAsia="方正小标宋简体" w:cs="宋体"/>
          <w:b/>
          <w:bCs/>
          <w:kern w:val="0"/>
          <w:sz w:val="32"/>
          <w:szCs w:val="32"/>
        </w:rPr>
      </w:pPr>
      <w:r>
        <w:rPr>
          <w:rFonts w:hint="eastAsia" w:ascii="仿宋_GB2312" w:eastAsia="仿宋_GB2312"/>
          <w:b/>
          <w:sz w:val="32"/>
          <w:szCs w:val="32"/>
        </w:rPr>
        <w:t>申报单位（盖章）：</w:t>
      </w:r>
    </w:p>
    <w:tbl>
      <w:tblPr>
        <w:tblStyle w:val="8"/>
        <w:tblW w:w="9360" w:type="dxa"/>
        <w:jc w:val="center"/>
        <w:tblInd w:w="0" w:type="dxa"/>
        <w:tblLayout w:type="fixed"/>
        <w:tblCellMar>
          <w:top w:w="0" w:type="dxa"/>
          <w:left w:w="108" w:type="dxa"/>
          <w:bottom w:w="0" w:type="dxa"/>
          <w:right w:w="108" w:type="dxa"/>
        </w:tblCellMar>
      </w:tblPr>
      <w:tblGrid>
        <w:gridCol w:w="900"/>
        <w:gridCol w:w="8460"/>
      </w:tblGrid>
      <w:tr>
        <w:tblPrEx>
          <w:tblLayout w:type="fixed"/>
          <w:tblCellMar>
            <w:top w:w="0" w:type="dxa"/>
            <w:left w:w="108" w:type="dxa"/>
            <w:bottom w:w="0" w:type="dxa"/>
            <w:right w:w="108" w:type="dxa"/>
          </w:tblCellMar>
        </w:tblPrEx>
        <w:trPr>
          <w:trHeight w:val="510" w:hRule="exact"/>
          <w:jc w:val="center"/>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60" w:lineRule="exact"/>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基本信息</w:t>
            </w:r>
          </w:p>
        </w:tc>
        <w:tc>
          <w:tcPr>
            <w:tcW w:w="8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1.企业名称（                                                            ）</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2.组织机构代码(                                 )</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3.注册地（            ）</w:t>
            </w:r>
          </w:p>
        </w:tc>
      </w:tr>
      <w:tr>
        <w:tblPrEx>
          <w:tblLayout w:type="fixed"/>
          <w:tblCellMar>
            <w:top w:w="0" w:type="dxa"/>
            <w:left w:w="108" w:type="dxa"/>
            <w:bottom w:w="0" w:type="dxa"/>
            <w:right w:w="108" w:type="dxa"/>
          </w:tblCellMar>
        </w:tblPrEx>
        <w:trPr>
          <w:trHeight w:val="631"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4.所属行业代码及名称（        ）（注：按《国民经济行业分类》（GB/T4754-2011）中国民经济行业分类和代码表中“大类”填写）</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5.主营业务：</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6.确定为国家知识产权优势企业时间：</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7.注册资金为（        ）万元</w:t>
            </w:r>
          </w:p>
        </w:tc>
      </w:tr>
      <w:tr>
        <w:tblPrEx>
          <w:tblLayout w:type="fixed"/>
          <w:tblCellMar>
            <w:top w:w="0" w:type="dxa"/>
            <w:left w:w="108" w:type="dxa"/>
            <w:bottom w:w="0" w:type="dxa"/>
            <w:right w:w="108" w:type="dxa"/>
          </w:tblCellMar>
        </w:tblPrEx>
        <w:trPr>
          <w:trHeight w:val="78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8.企业规模为（        ）（按照《中小企业划型标准规定》确定）</w:t>
            </w:r>
          </w:p>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 xml:space="preserve">       A.大型企业        B.中型企业        C.小型企业  D.微型企业</w:t>
            </w:r>
          </w:p>
        </w:tc>
      </w:tr>
      <w:tr>
        <w:tblPrEx>
          <w:tblLayout w:type="fixed"/>
          <w:tblCellMar>
            <w:top w:w="0" w:type="dxa"/>
            <w:left w:w="108" w:type="dxa"/>
            <w:bottom w:w="0" w:type="dxa"/>
            <w:right w:w="108" w:type="dxa"/>
          </w:tblCellMar>
        </w:tblPrEx>
        <w:trPr>
          <w:trHeight w:val="738"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9.企业登记注册类型（              ）</w:t>
            </w:r>
          </w:p>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 xml:space="preserve">       A.内资企业       B.港、澳、台商投资企业      C.外商投资企业</w:t>
            </w:r>
          </w:p>
        </w:tc>
      </w:tr>
      <w:tr>
        <w:tblPrEx>
          <w:tblLayout w:type="fixed"/>
          <w:tblCellMar>
            <w:top w:w="0" w:type="dxa"/>
            <w:left w:w="108" w:type="dxa"/>
            <w:bottom w:w="0" w:type="dxa"/>
            <w:right w:w="108" w:type="dxa"/>
          </w:tblCellMar>
        </w:tblPrEx>
        <w:trPr>
          <w:trHeight w:val="998"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（1）企业基本性质若为内资企业，请进一步选择（       ）</w:t>
            </w:r>
          </w:p>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 xml:space="preserve">       A.中央管理国有企业   B.地方管理国有企业    C.集体企业  </w:t>
            </w:r>
          </w:p>
          <w:p>
            <w:pPr>
              <w:spacing w:line="360" w:lineRule="exact"/>
              <w:ind w:firstLine="770" w:firstLineChars="350"/>
              <w:rPr>
                <w:rFonts w:ascii="仿宋_GB2312" w:hAnsi="宋体" w:eastAsia="仿宋_GB2312" w:cs="宋体"/>
                <w:kern w:val="0"/>
                <w:sz w:val="22"/>
              </w:rPr>
            </w:pPr>
            <w:r>
              <w:rPr>
                <w:rFonts w:hint="eastAsia" w:ascii="仿宋_GB2312" w:hAnsi="宋体" w:eastAsia="仿宋_GB2312" w:cs="宋体"/>
                <w:kern w:val="0"/>
                <w:sz w:val="22"/>
              </w:rPr>
              <w:t>D.私营企业   E.联营企业  F.股份企业</w:t>
            </w:r>
          </w:p>
        </w:tc>
      </w:tr>
      <w:tr>
        <w:tblPrEx>
          <w:tblLayout w:type="fixed"/>
          <w:tblCellMar>
            <w:top w:w="0" w:type="dxa"/>
            <w:left w:w="108" w:type="dxa"/>
            <w:bottom w:w="0" w:type="dxa"/>
            <w:right w:w="108" w:type="dxa"/>
          </w:tblCellMar>
        </w:tblPrEx>
        <w:trPr>
          <w:trHeight w:val="1061"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（2）企业若为外商投资企业，请进一步选择（          ）</w:t>
            </w:r>
          </w:p>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 xml:space="preserve">       A.中外合资经营企业   B.中外合作经营企业</w:t>
            </w:r>
          </w:p>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 xml:space="preserve">       C.外资企业           D.外商投资股份有限公司</w:t>
            </w:r>
          </w:p>
        </w:tc>
      </w:tr>
      <w:tr>
        <w:tblPrEx>
          <w:tblLayout w:type="fixed"/>
          <w:tblCellMar>
            <w:top w:w="0" w:type="dxa"/>
            <w:left w:w="108" w:type="dxa"/>
            <w:bottom w:w="0" w:type="dxa"/>
            <w:right w:w="108" w:type="dxa"/>
          </w:tblCellMar>
        </w:tblPrEx>
        <w:trPr>
          <w:trHeight w:val="559"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10、企业是否上市（           ）</w:t>
            </w:r>
          </w:p>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 xml:space="preserve">       A.未上市        B.准备上市      C.国内上市       D.海外上市</w:t>
            </w:r>
          </w:p>
        </w:tc>
      </w:tr>
      <w:tr>
        <w:tblPrEx>
          <w:tblLayout w:type="fixed"/>
          <w:tblCellMar>
            <w:top w:w="0" w:type="dxa"/>
            <w:left w:w="108" w:type="dxa"/>
            <w:bottom w:w="0" w:type="dxa"/>
            <w:right w:w="108" w:type="dxa"/>
          </w:tblCellMar>
        </w:tblPrEx>
        <w:trPr>
          <w:trHeight w:val="399"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11、知识产权工作联系人信息：</w:t>
            </w:r>
          </w:p>
        </w:tc>
      </w:tr>
      <w:tr>
        <w:tblPrEx>
          <w:tblLayout w:type="fixed"/>
          <w:tblCellMar>
            <w:top w:w="0" w:type="dxa"/>
            <w:left w:w="108" w:type="dxa"/>
            <w:bottom w:w="0" w:type="dxa"/>
            <w:right w:w="108" w:type="dxa"/>
          </w:tblCellMar>
        </w:tblPrEx>
        <w:trPr>
          <w:trHeight w:val="121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 xml:space="preserve">       第一联系人：姓名（    ）、所在部门（            ）、职务（         ）、单位电话（             ）、移动电话（            ）、E-mail（             ）、通讯地址（                                            ）、邮编（          ）</w:t>
            </w:r>
          </w:p>
        </w:tc>
      </w:tr>
      <w:tr>
        <w:tblPrEx>
          <w:tblLayout w:type="fixed"/>
          <w:tblCellMar>
            <w:top w:w="0" w:type="dxa"/>
            <w:left w:w="108" w:type="dxa"/>
            <w:bottom w:w="0" w:type="dxa"/>
            <w:right w:w="108" w:type="dxa"/>
          </w:tblCellMar>
        </w:tblPrEx>
        <w:trPr>
          <w:trHeight w:val="130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s="宋体"/>
                <w:b/>
                <w:bCs/>
                <w:kern w:val="0"/>
                <w:sz w:val="32"/>
                <w:szCs w:val="32"/>
              </w:rPr>
            </w:pPr>
          </w:p>
        </w:tc>
        <w:tc>
          <w:tcPr>
            <w:tcW w:w="8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 xml:space="preserve">       第二联系人：姓名（    ）、所在部门（            ）、职务（         ）、单位电话（             ）、移动电话（            ）、E-mail（             ）、通讯地址（                                            ）、邮编（          ）</w:t>
            </w:r>
          </w:p>
        </w:tc>
      </w:tr>
    </w:tbl>
    <w:p>
      <w:r>
        <w:br w:type="page"/>
      </w:r>
    </w:p>
    <w:tbl>
      <w:tblPr>
        <w:tblStyle w:val="8"/>
        <w:tblW w:w="9183" w:type="dxa"/>
        <w:jc w:val="center"/>
        <w:tblInd w:w="0" w:type="dxa"/>
        <w:tblLayout w:type="fixed"/>
        <w:tblCellMar>
          <w:top w:w="0" w:type="dxa"/>
          <w:left w:w="108" w:type="dxa"/>
          <w:bottom w:w="0" w:type="dxa"/>
          <w:right w:w="108" w:type="dxa"/>
        </w:tblCellMar>
      </w:tblPr>
      <w:tblGrid>
        <w:gridCol w:w="900"/>
        <w:gridCol w:w="1665"/>
        <w:gridCol w:w="1260"/>
        <w:gridCol w:w="949"/>
        <w:gridCol w:w="125"/>
        <w:gridCol w:w="687"/>
        <w:gridCol w:w="347"/>
        <w:gridCol w:w="995"/>
        <w:gridCol w:w="1135"/>
        <w:gridCol w:w="1120"/>
      </w:tblGrid>
      <w:tr>
        <w:tblPrEx>
          <w:tblLayout w:type="fixed"/>
          <w:tblCellMar>
            <w:top w:w="0" w:type="dxa"/>
            <w:left w:w="108" w:type="dxa"/>
            <w:bottom w:w="0" w:type="dxa"/>
            <w:right w:w="108" w:type="dxa"/>
          </w:tblCellMar>
        </w:tblPrEx>
        <w:trPr>
          <w:trHeight w:val="552"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知识产权创造</w:t>
            </w:r>
          </w:p>
        </w:tc>
        <w:tc>
          <w:tcPr>
            <w:tcW w:w="8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
                <w:bCs/>
                <w:kern w:val="0"/>
                <w:sz w:val="22"/>
              </w:rPr>
            </w:pPr>
            <w:r>
              <w:rPr>
                <w:rFonts w:hint="eastAsia" w:ascii="仿宋_GB2312" w:hAnsi="宋体" w:eastAsia="仿宋_GB2312" w:cs="宋体"/>
                <w:b/>
                <w:bCs/>
                <w:kern w:val="0"/>
                <w:sz w:val="22"/>
              </w:rPr>
              <w:t>年度财务基本信息</w:t>
            </w:r>
          </w:p>
        </w:tc>
      </w:tr>
      <w:tr>
        <w:tblPrEx>
          <w:tblLayout w:type="fixed"/>
          <w:tblCellMar>
            <w:top w:w="0" w:type="dxa"/>
            <w:left w:w="108" w:type="dxa"/>
            <w:bottom w:w="0" w:type="dxa"/>
            <w:right w:w="108" w:type="dxa"/>
          </w:tblCellMar>
        </w:tblPrEx>
        <w:trPr>
          <w:trHeight w:val="290"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p>
            <w:pPr>
              <w:spacing w:line="280" w:lineRule="exact"/>
              <w:jc w:val="center"/>
              <w:rPr>
                <w:rFonts w:ascii="仿宋_GB2312" w:hAnsi="宋体" w:eastAsia="仿宋_GB2312" w:cs="宋体"/>
                <w:kern w:val="0"/>
                <w:sz w:val="22"/>
              </w:rPr>
            </w:pPr>
          </w:p>
        </w:tc>
        <w:tc>
          <w:tcPr>
            <w:tcW w:w="23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年度产值</w:t>
            </w:r>
          </w:p>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（万元）</w:t>
            </w:r>
          </w:p>
        </w:tc>
        <w:tc>
          <w:tcPr>
            <w:tcW w:w="20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产品销售收入</w:t>
            </w:r>
          </w:p>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（万元）</w:t>
            </w:r>
          </w:p>
        </w:tc>
        <w:tc>
          <w:tcPr>
            <w:tcW w:w="2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年度研发投入</w:t>
            </w:r>
          </w:p>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（万元）</w:t>
            </w: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2013年</w:t>
            </w:r>
          </w:p>
        </w:tc>
        <w:tc>
          <w:tcPr>
            <w:tcW w:w="23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20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4"/>
              </w:rPr>
            </w:pPr>
          </w:p>
        </w:tc>
        <w:tc>
          <w:tcPr>
            <w:tcW w:w="2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2014年</w:t>
            </w:r>
          </w:p>
        </w:tc>
        <w:tc>
          <w:tcPr>
            <w:tcW w:w="23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20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4"/>
              </w:rPr>
            </w:pPr>
          </w:p>
        </w:tc>
        <w:tc>
          <w:tcPr>
            <w:tcW w:w="2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300"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2015年</w:t>
            </w:r>
          </w:p>
        </w:tc>
        <w:tc>
          <w:tcPr>
            <w:tcW w:w="23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20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4"/>
              </w:rPr>
            </w:pPr>
          </w:p>
        </w:tc>
        <w:tc>
          <w:tcPr>
            <w:tcW w:w="2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3"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8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
                <w:bCs/>
                <w:kern w:val="0"/>
                <w:sz w:val="22"/>
              </w:rPr>
            </w:pPr>
            <w:r>
              <w:rPr>
                <w:rFonts w:hint="eastAsia" w:ascii="仿宋_GB2312" w:hAnsi="宋体" w:eastAsia="仿宋_GB2312" w:cs="宋体"/>
                <w:b/>
                <w:bCs/>
                <w:kern w:val="0"/>
                <w:sz w:val="22"/>
              </w:rPr>
              <w:t>年度知识产权投入</w:t>
            </w:r>
          </w:p>
        </w:tc>
      </w:tr>
      <w:tr>
        <w:tblPrEx>
          <w:tblLayout w:type="fixed"/>
          <w:tblCellMar>
            <w:top w:w="0" w:type="dxa"/>
            <w:left w:w="108" w:type="dxa"/>
            <w:bottom w:w="0" w:type="dxa"/>
            <w:right w:w="108" w:type="dxa"/>
          </w:tblCellMar>
        </w:tblPrEx>
        <w:trPr>
          <w:trHeight w:val="82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专利申请投入</w:t>
            </w:r>
          </w:p>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（万元）</w:t>
            </w: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专利维持年费</w:t>
            </w:r>
          </w:p>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（万元）</w:t>
            </w: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专利保护投入</w:t>
            </w:r>
          </w:p>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（万元）</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专利奖励投入</w:t>
            </w:r>
          </w:p>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（万元）</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其他知识产权投入</w:t>
            </w:r>
          </w:p>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（万元）</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总计</w:t>
            </w:r>
          </w:p>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（万元）</w:t>
            </w: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2013年</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2014年</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2015年</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8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
                <w:bCs/>
                <w:kern w:val="0"/>
                <w:sz w:val="22"/>
              </w:rPr>
            </w:pPr>
            <w:r>
              <w:rPr>
                <w:rFonts w:hint="eastAsia" w:ascii="仿宋_GB2312" w:hAnsi="宋体" w:eastAsia="仿宋_GB2312" w:cs="宋体"/>
                <w:b/>
                <w:bCs/>
                <w:kern w:val="0"/>
                <w:sz w:val="22"/>
              </w:rPr>
              <w:t>近三年专利申请情况</w:t>
            </w: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23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发明</w:t>
            </w:r>
          </w:p>
        </w:tc>
        <w:tc>
          <w:tcPr>
            <w:tcW w:w="20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实用新型</w:t>
            </w:r>
          </w:p>
        </w:tc>
        <w:tc>
          <w:tcPr>
            <w:tcW w:w="2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外观设计</w:t>
            </w: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申请量</w:t>
            </w: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授权量</w:t>
            </w: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申请量</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授权量</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申请量</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授权量</w:t>
            </w: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2013年</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2014年</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2015年</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8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
                <w:bCs/>
                <w:kern w:val="0"/>
                <w:sz w:val="22"/>
              </w:rPr>
            </w:pPr>
            <w:r>
              <w:rPr>
                <w:rFonts w:hint="eastAsia" w:ascii="仿宋_GB2312" w:hAnsi="宋体" w:eastAsia="仿宋_GB2312" w:cs="宋体"/>
                <w:b/>
                <w:bCs/>
                <w:kern w:val="0"/>
                <w:sz w:val="22"/>
              </w:rPr>
              <w:t>截至上一年有效专利拥有量</w:t>
            </w: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年份</w:t>
            </w:r>
          </w:p>
        </w:tc>
        <w:tc>
          <w:tcPr>
            <w:tcW w:w="23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发明</w:t>
            </w:r>
          </w:p>
        </w:tc>
        <w:tc>
          <w:tcPr>
            <w:tcW w:w="20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实用新型</w:t>
            </w:r>
          </w:p>
        </w:tc>
        <w:tc>
          <w:tcPr>
            <w:tcW w:w="2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外观设计</w:t>
            </w: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2015年</w:t>
            </w:r>
          </w:p>
        </w:tc>
        <w:tc>
          <w:tcPr>
            <w:tcW w:w="23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20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2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8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
                <w:bCs/>
                <w:kern w:val="0"/>
                <w:sz w:val="22"/>
              </w:rPr>
            </w:pPr>
            <w:r>
              <w:rPr>
                <w:rFonts w:hint="eastAsia" w:ascii="仿宋_GB2312" w:hAnsi="宋体" w:eastAsia="仿宋_GB2312" w:cs="宋体"/>
                <w:b/>
                <w:bCs/>
                <w:kern w:val="0"/>
                <w:sz w:val="22"/>
              </w:rPr>
              <w:t>累计向国外专利数量</w:t>
            </w:r>
          </w:p>
        </w:tc>
      </w:tr>
      <w:tr>
        <w:tblPrEx>
          <w:tblLayout w:type="fixed"/>
          <w:tblCellMar>
            <w:top w:w="0" w:type="dxa"/>
            <w:left w:w="108" w:type="dxa"/>
            <w:bottom w:w="0" w:type="dxa"/>
            <w:right w:w="108" w:type="dxa"/>
          </w:tblCellMar>
        </w:tblPrEx>
        <w:trPr>
          <w:trHeight w:val="397"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336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PCT</w:t>
            </w:r>
          </w:p>
        </w:tc>
        <w:tc>
          <w:tcPr>
            <w:tcW w:w="3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巴黎公约</w:t>
            </w:r>
          </w:p>
        </w:tc>
      </w:tr>
      <w:tr>
        <w:tblPrEx>
          <w:tblLayout w:type="fixed"/>
          <w:tblCellMar>
            <w:top w:w="0" w:type="dxa"/>
            <w:left w:w="108" w:type="dxa"/>
            <w:bottom w:w="0" w:type="dxa"/>
            <w:right w:w="108" w:type="dxa"/>
          </w:tblCellMar>
        </w:tblPrEx>
        <w:trPr>
          <w:trHeight w:val="397"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申请</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授权</w:t>
            </w:r>
          </w:p>
        </w:tc>
        <w:tc>
          <w:tcPr>
            <w:tcW w:w="11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有效总量</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申请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授权</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有效总量</w:t>
            </w:r>
          </w:p>
        </w:tc>
      </w:tr>
      <w:tr>
        <w:tblPrEx>
          <w:tblLayout w:type="fixed"/>
          <w:tblCellMar>
            <w:top w:w="0" w:type="dxa"/>
            <w:left w:w="108" w:type="dxa"/>
            <w:bottom w:w="0" w:type="dxa"/>
            <w:right w:w="108" w:type="dxa"/>
          </w:tblCellMar>
        </w:tblPrEx>
        <w:trPr>
          <w:trHeight w:val="397"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截至2015年底</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截至2015年底商标</w:t>
            </w:r>
          </w:p>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注册量</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国内商标注册情况</w:t>
            </w:r>
          </w:p>
        </w:tc>
        <w:tc>
          <w:tcPr>
            <w:tcW w:w="535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注册商标      （      ） 件</w:t>
            </w:r>
          </w:p>
        </w:tc>
      </w:tr>
      <w:tr>
        <w:tblPrEx>
          <w:tblLayout w:type="fixed"/>
          <w:tblCellMar>
            <w:top w:w="0" w:type="dxa"/>
            <w:left w:w="108" w:type="dxa"/>
            <w:bottom w:w="0" w:type="dxa"/>
            <w:right w:w="108" w:type="dxa"/>
          </w:tblCellMar>
        </w:tblPrEx>
        <w:trPr>
          <w:trHeight w:val="397"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2"/>
              </w:rPr>
            </w:pPr>
          </w:p>
        </w:tc>
        <w:tc>
          <w:tcPr>
            <w:tcW w:w="535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中国驰名商标  （      ） 件</w:t>
            </w:r>
          </w:p>
        </w:tc>
      </w:tr>
      <w:tr>
        <w:tblPrEx>
          <w:tblLayout w:type="fixed"/>
          <w:tblCellMar>
            <w:top w:w="0" w:type="dxa"/>
            <w:left w:w="108" w:type="dxa"/>
            <w:bottom w:w="0" w:type="dxa"/>
            <w:right w:w="108" w:type="dxa"/>
          </w:tblCellMar>
        </w:tblPrEx>
        <w:trPr>
          <w:trHeight w:val="397"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2"/>
              </w:rPr>
            </w:pPr>
          </w:p>
        </w:tc>
        <w:tc>
          <w:tcPr>
            <w:tcW w:w="30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国外商标注册情况</w:t>
            </w:r>
          </w:p>
        </w:tc>
        <w:tc>
          <w:tcPr>
            <w:tcW w:w="359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注册商标      （      ） 件</w:t>
            </w: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截至2015年底其它知识产权拥有量</w:t>
            </w:r>
          </w:p>
        </w:tc>
        <w:tc>
          <w:tcPr>
            <w:tcW w:w="30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集成电路布图设计总数</w:t>
            </w:r>
          </w:p>
        </w:tc>
        <w:tc>
          <w:tcPr>
            <w:tcW w:w="359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54"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665"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2"/>
              </w:rPr>
            </w:pPr>
          </w:p>
        </w:tc>
        <w:tc>
          <w:tcPr>
            <w:tcW w:w="30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r>
              <w:rPr>
                <w:rFonts w:hint="eastAsia" w:ascii="仿宋_GB2312" w:hAnsi="宋体" w:eastAsia="仿宋_GB2312" w:cs="宋体"/>
                <w:kern w:val="0"/>
                <w:sz w:val="22"/>
              </w:rPr>
              <w:t>计算机软件著作权登记总数</w:t>
            </w:r>
          </w:p>
        </w:tc>
        <w:tc>
          <w:tcPr>
            <w:tcW w:w="359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kern w:val="0"/>
                <w:sz w:val="22"/>
              </w:rPr>
            </w:pPr>
          </w:p>
        </w:tc>
      </w:tr>
    </w:tbl>
    <w:p>
      <w:r>
        <w:br w:type="page"/>
      </w:r>
    </w:p>
    <w:tbl>
      <w:tblPr>
        <w:tblStyle w:val="8"/>
        <w:tblW w:w="9470" w:type="dxa"/>
        <w:jc w:val="center"/>
        <w:tblInd w:w="0" w:type="dxa"/>
        <w:tblLayout w:type="fixed"/>
        <w:tblCellMar>
          <w:top w:w="0" w:type="dxa"/>
          <w:left w:w="108" w:type="dxa"/>
          <w:bottom w:w="0" w:type="dxa"/>
          <w:right w:w="108" w:type="dxa"/>
        </w:tblCellMar>
      </w:tblPr>
      <w:tblGrid>
        <w:gridCol w:w="900"/>
        <w:gridCol w:w="1440"/>
        <w:gridCol w:w="1260"/>
        <w:gridCol w:w="346"/>
        <w:gridCol w:w="728"/>
        <w:gridCol w:w="186"/>
        <w:gridCol w:w="848"/>
        <w:gridCol w:w="995"/>
        <w:gridCol w:w="1135"/>
        <w:gridCol w:w="1632"/>
      </w:tblGrid>
      <w:tr>
        <w:tblPrEx>
          <w:tblLayout w:type="fixed"/>
          <w:tblCellMar>
            <w:top w:w="0" w:type="dxa"/>
            <w:left w:w="108" w:type="dxa"/>
            <w:bottom w:w="0" w:type="dxa"/>
            <w:right w:w="108" w:type="dxa"/>
          </w:tblCellMar>
        </w:tblPrEx>
        <w:trPr>
          <w:trHeight w:val="410"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知识产权运用</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知识产权实施运用情况</w:t>
            </w:r>
          </w:p>
        </w:tc>
        <w:tc>
          <w:tcPr>
            <w:tcW w:w="1260" w:type="dxa"/>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rFonts w:ascii="仿宋_GB2312" w:hAnsi="宋体" w:eastAsia="仿宋_GB2312" w:cs="宋体"/>
                <w:kern w:val="0"/>
                <w:sz w:val="22"/>
              </w:rPr>
            </w:pPr>
          </w:p>
        </w:tc>
        <w:tc>
          <w:tcPr>
            <w:tcW w:w="210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运用他人专利（件）</w:t>
            </w:r>
          </w:p>
        </w:tc>
        <w:tc>
          <w:tcPr>
            <w:tcW w:w="21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运用自有专利（件）</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商标运用（件）</w:t>
            </w:r>
          </w:p>
        </w:tc>
      </w:tr>
      <w:tr>
        <w:tblPrEx>
          <w:tblLayout w:type="fixed"/>
          <w:tblCellMar>
            <w:top w:w="0" w:type="dxa"/>
            <w:left w:w="108" w:type="dxa"/>
            <w:bottom w:w="0" w:type="dxa"/>
            <w:right w:w="108" w:type="dxa"/>
          </w:tblCellMar>
        </w:tblPrEx>
        <w:trPr>
          <w:trHeight w:val="699"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接受</w:t>
            </w:r>
          </w:p>
          <w:p>
            <w:pPr>
              <w:jc w:val="center"/>
              <w:rPr>
                <w:rFonts w:ascii="仿宋_GB2312" w:hAnsi="宋体" w:eastAsia="仿宋_GB2312" w:cs="宋体"/>
                <w:kern w:val="0"/>
                <w:sz w:val="22"/>
              </w:rPr>
            </w:pPr>
            <w:r>
              <w:rPr>
                <w:rFonts w:hint="eastAsia" w:ascii="仿宋_GB2312" w:hAnsi="宋体" w:eastAsia="仿宋_GB2312" w:cs="宋体"/>
                <w:kern w:val="0"/>
                <w:sz w:val="22"/>
              </w:rPr>
              <w:t>转让</w:t>
            </w:r>
          </w:p>
        </w:tc>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接受许可</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向外</w:t>
            </w:r>
          </w:p>
          <w:p>
            <w:pPr>
              <w:jc w:val="center"/>
              <w:rPr>
                <w:rFonts w:ascii="仿宋_GB2312" w:hAnsi="宋体" w:eastAsia="仿宋_GB2312" w:cs="宋体"/>
                <w:kern w:val="0"/>
                <w:sz w:val="22"/>
              </w:rPr>
            </w:pPr>
            <w:r>
              <w:rPr>
                <w:rFonts w:hint="eastAsia" w:ascii="仿宋_GB2312" w:hAnsi="宋体" w:eastAsia="仿宋_GB2312" w:cs="宋体"/>
                <w:kern w:val="0"/>
                <w:sz w:val="22"/>
              </w:rPr>
              <w:t>转让</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向外</w:t>
            </w:r>
          </w:p>
          <w:p>
            <w:pPr>
              <w:jc w:val="center"/>
              <w:rPr>
                <w:rFonts w:ascii="仿宋_GB2312" w:hAnsi="宋体" w:eastAsia="仿宋_GB2312" w:cs="宋体"/>
                <w:kern w:val="0"/>
                <w:sz w:val="22"/>
              </w:rPr>
            </w:pPr>
            <w:r>
              <w:rPr>
                <w:rFonts w:hint="eastAsia" w:ascii="仿宋_GB2312" w:hAnsi="宋体" w:eastAsia="仿宋_GB2312" w:cs="宋体"/>
                <w:kern w:val="0"/>
                <w:sz w:val="22"/>
              </w:rPr>
              <w:t>许可</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转让许可</w:t>
            </w:r>
          </w:p>
          <w:p>
            <w:pPr>
              <w:jc w:val="center"/>
              <w:rPr>
                <w:rFonts w:ascii="仿宋_GB2312" w:hAnsi="宋体" w:eastAsia="仿宋_GB2312" w:cs="宋体"/>
                <w:kern w:val="0"/>
                <w:sz w:val="22"/>
              </w:rPr>
            </w:pPr>
            <w:r>
              <w:rPr>
                <w:rFonts w:hint="eastAsia" w:ascii="仿宋_GB2312" w:hAnsi="宋体" w:eastAsia="仿宋_GB2312" w:cs="宋体"/>
                <w:kern w:val="0"/>
                <w:sz w:val="22"/>
              </w:rPr>
              <w:t>总量</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2013年</w:t>
            </w: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2014年</w:t>
            </w: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2015年</w:t>
            </w: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67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知识产权运用经济效益</w:t>
            </w:r>
          </w:p>
        </w:tc>
        <w:tc>
          <w:tcPr>
            <w:tcW w:w="1260" w:type="dxa"/>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rFonts w:ascii="仿宋_GB2312" w:hAnsi="宋体" w:eastAsia="仿宋_GB2312" w:cs="宋体"/>
                <w:kern w:val="0"/>
                <w:sz w:val="22"/>
              </w:rPr>
            </w:pPr>
          </w:p>
        </w:tc>
        <w:tc>
          <w:tcPr>
            <w:tcW w:w="210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专利转让许可收益</w:t>
            </w:r>
          </w:p>
          <w:p>
            <w:pPr>
              <w:jc w:val="center"/>
              <w:rPr>
                <w:rFonts w:ascii="仿宋_GB2312" w:hAnsi="宋体" w:eastAsia="仿宋_GB2312" w:cs="宋体"/>
                <w:kern w:val="0"/>
                <w:sz w:val="22"/>
              </w:rPr>
            </w:pPr>
            <w:r>
              <w:rPr>
                <w:rFonts w:hint="eastAsia" w:ascii="仿宋_GB2312" w:hAnsi="宋体" w:eastAsia="仿宋_GB2312" w:cs="宋体"/>
                <w:kern w:val="0"/>
                <w:sz w:val="22"/>
              </w:rPr>
              <w:t>（万元）</w:t>
            </w:r>
          </w:p>
        </w:tc>
        <w:tc>
          <w:tcPr>
            <w:tcW w:w="9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商标转让许可收益</w:t>
            </w:r>
          </w:p>
          <w:p>
            <w:pPr>
              <w:jc w:val="center"/>
              <w:rPr>
                <w:rFonts w:ascii="仿宋_GB2312" w:hAnsi="宋体" w:eastAsia="仿宋_GB2312" w:cs="宋体"/>
                <w:kern w:val="0"/>
                <w:sz w:val="22"/>
              </w:rPr>
            </w:pPr>
            <w:r>
              <w:rPr>
                <w:rFonts w:hint="eastAsia" w:ascii="仿宋_GB2312" w:hAnsi="宋体" w:eastAsia="仿宋_GB2312" w:cs="宋体"/>
                <w:kern w:val="0"/>
                <w:sz w:val="22"/>
              </w:rPr>
              <w:t>（万元）</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专利产品销售收入</w:t>
            </w:r>
          </w:p>
          <w:p>
            <w:pPr>
              <w:jc w:val="center"/>
              <w:rPr>
                <w:rFonts w:ascii="仿宋_GB2312" w:hAnsi="宋体" w:eastAsia="仿宋_GB2312" w:cs="宋体"/>
                <w:kern w:val="0"/>
                <w:sz w:val="22"/>
              </w:rPr>
            </w:pPr>
            <w:r>
              <w:rPr>
                <w:rFonts w:hint="eastAsia" w:ascii="仿宋_GB2312" w:hAnsi="宋体" w:eastAsia="仿宋_GB2312" w:cs="宋体"/>
                <w:kern w:val="0"/>
                <w:sz w:val="22"/>
              </w:rPr>
              <w:t>（万元）</w:t>
            </w:r>
          </w:p>
        </w:tc>
        <w:tc>
          <w:tcPr>
            <w:tcW w:w="1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专利销售收入占企业销售收入比值（％）</w:t>
            </w:r>
          </w:p>
        </w:tc>
      </w:tr>
      <w:tr>
        <w:tblPrEx>
          <w:tblLayout w:type="fixed"/>
          <w:tblCellMar>
            <w:top w:w="0" w:type="dxa"/>
            <w:left w:w="108" w:type="dxa"/>
            <w:bottom w:w="0" w:type="dxa"/>
            <w:right w:w="108" w:type="dxa"/>
          </w:tblCellMar>
        </w:tblPrEx>
        <w:trPr>
          <w:trHeight w:val="483"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转让</w:t>
            </w:r>
          </w:p>
          <w:p>
            <w:pPr>
              <w:jc w:val="center"/>
              <w:rPr>
                <w:rFonts w:ascii="仿宋_GB2312" w:hAnsi="宋体" w:eastAsia="仿宋_GB2312" w:cs="宋体"/>
                <w:kern w:val="0"/>
                <w:sz w:val="22"/>
              </w:rPr>
            </w:pPr>
            <w:r>
              <w:rPr>
                <w:rFonts w:hint="eastAsia" w:ascii="仿宋_GB2312" w:hAnsi="宋体" w:eastAsia="仿宋_GB2312" w:cs="宋体"/>
                <w:kern w:val="0"/>
                <w:sz w:val="22"/>
              </w:rPr>
              <w:t>收益</w:t>
            </w: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许可</w:t>
            </w:r>
          </w:p>
          <w:p>
            <w:pPr>
              <w:jc w:val="center"/>
              <w:rPr>
                <w:rFonts w:ascii="仿宋_GB2312" w:hAnsi="宋体" w:eastAsia="仿宋_GB2312" w:cs="宋体"/>
                <w:kern w:val="0"/>
                <w:sz w:val="22"/>
              </w:rPr>
            </w:pPr>
            <w:r>
              <w:rPr>
                <w:rFonts w:hint="eastAsia" w:ascii="仿宋_GB2312" w:hAnsi="宋体" w:eastAsia="仿宋_GB2312" w:cs="宋体"/>
                <w:kern w:val="0"/>
                <w:sz w:val="22"/>
              </w:rPr>
              <w:t>收益</w:t>
            </w: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2013年</w:t>
            </w: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2014年</w:t>
            </w: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2015年</w:t>
            </w: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知识产权</w:t>
            </w:r>
          </w:p>
          <w:p>
            <w:pPr>
              <w:jc w:val="center"/>
              <w:rPr>
                <w:rFonts w:ascii="仿宋_GB2312" w:hAnsi="宋体" w:eastAsia="仿宋_GB2312" w:cs="宋体"/>
                <w:kern w:val="0"/>
                <w:sz w:val="22"/>
              </w:rPr>
            </w:pPr>
            <w:r>
              <w:rPr>
                <w:rFonts w:hint="eastAsia" w:ascii="仿宋_GB2312" w:hAnsi="宋体" w:eastAsia="仿宋_GB2312" w:cs="宋体"/>
                <w:kern w:val="0"/>
                <w:sz w:val="22"/>
              </w:rPr>
              <w:t>投融资情况</w:t>
            </w:r>
          </w:p>
        </w:tc>
        <w:tc>
          <w:tcPr>
            <w:tcW w:w="1260" w:type="dxa"/>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rFonts w:ascii="仿宋_GB2312" w:hAnsi="宋体" w:eastAsia="仿宋_GB2312" w:cs="宋体"/>
                <w:kern w:val="0"/>
                <w:sz w:val="22"/>
              </w:rPr>
            </w:pPr>
          </w:p>
        </w:tc>
        <w:tc>
          <w:tcPr>
            <w:tcW w:w="107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专利实施率（％）</w:t>
            </w:r>
          </w:p>
        </w:tc>
        <w:tc>
          <w:tcPr>
            <w:tcW w:w="20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知识产权作价入股</w:t>
            </w:r>
          </w:p>
        </w:tc>
        <w:tc>
          <w:tcPr>
            <w:tcW w:w="27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知识产权质押融资</w:t>
            </w:r>
          </w:p>
        </w:tc>
      </w:tr>
      <w:tr>
        <w:tblPrEx>
          <w:tblLayout w:type="fixed"/>
          <w:tblCellMar>
            <w:top w:w="0" w:type="dxa"/>
            <w:left w:w="108" w:type="dxa"/>
            <w:bottom w:w="0" w:type="dxa"/>
            <w:right w:w="108" w:type="dxa"/>
          </w:tblCellMar>
        </w:tblPrEx>
        <w:trPr>
          <w:trHeight w:val="55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07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数量</w:t>
            </w:r>
          </w:p>
          <w:p>
            <w:pPr>
              <w:jc w:val="center"/>
              <w:rPr>
                <w:rFonts w:ascii="仿宋_GB2312" w:hAnsi="宋体" w:eastAsia="仿宋_GB2312" w:cs="宋体"/>
                <w:kern w:val="0"/>
                <w:sz w:val="22"/>
              </w:rPr>
            </w:pPr>
            <w:r>
              <w:rPr>
                <w:rFonts w:hint="eastAsia" w:ascii="仿宋_GB2312" w:hAnsi="宋体" w:eastAsia="仿宋_GB2312" w:cs="宋体"/>
                <w:kern w:val="0"/>
                <w:sz w:val="22"/>
              </w:rPr>
              <w:t>（件）</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金额</w:t>
            </w:r>
          </w:p>
          <w:p>
            <w:pPr>
              <w:jc w:val="center"/>
              <w:rPr>
                <w:rFonts w:ascii="仿宋_GB2312" w:hAnsi="宋体" w:eastAsia="仿宋_GB2312" w:cs="宋体"/>
                <w:kern w:val="0"/>
                <w:sz w:val="22"/>
              </w:rPr>
            </w:pPr>
            <w:r>
              <w:rPr>
                <w:rFonts w:hint="eastAsia" w:ascii="仿宋_GB2312" w:hAnsi="宋体" w:eastAsia="仿宋_GB2312" w:cs="宋体"/>
                <w:kern w:val="0"/>
                <w:sz w:val="22"/>
              </w:rPr>
              <w:t>（万元）</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数量</w:t>
            </w:r>
          </w:p>
          <w:p>
            <w:pPr>
              <w:jc w:val="center"/>
              <w:rPr>
                <w:rFonts w:ascii="仿宋_GB2312" w:hAnsi="宋体" w:eastAsia="仿宋_GB2312" w:cs="宋体"/>
                <w:kern w:val="0"/>
                <w:sz w:val="22"/>
              </w:rPr>
            </w:pPr>
            <w:r>
              <w:rPr>
                <w:rFonts w:hint="eastAsia" w:ascii="仿宋_GB2312" w:hAnsi="宋体" w:eastAsia="仿宋_GB2312" w:cs="宋体"/>
                <w:kern w:val="0"/>
                <w:sz w:val="22"/>
              </w:rPr>
              <w:t>（件）</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金额</w:t>
            </w:r>
          </w:p>
          <w:p>
            <w:pPr>
              <w:jc w:val="center"/>
              <w:rPr>
                <w:rFonts w:ascii="仿宋_GB2312" w:hAnsi="宋体" w:eastAsia="仿宋_GB2312" w:cs="宋体"/>
                <w:kern w:val="0"/>
                <w:sz w:val="22"/>
              </w:rPr>
            </w:pPr>
            <w:r>
              <w:rPr>
                <w:rFonts w:hint="eastAsia" w:ascii="仿宋_GB2312" w:hAnsi="宋体" w:eastAsia="仿宋_GB2312" w:cs="宋体"/>
                <w:kern w:val="0"/>
                <w:sz w:val="22"/>
              </w:rPr>
              <w:t>（万元）</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2013年</w:t>
            </w: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2014年</w:t>
            </w: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2015年</w:t>
            </w:r>
          </w:p>
        </w:tc>
        <w:tc>
          <w:tcPr>
            <w:tcW w:w="1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0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利用专利信息优化知识产权产出导向</w:t>
            </w:r>
          </w:p>
        </w:tc>
        <w:tc>
          <w:tcPr>
            <w:tcW w:w="436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企业是否对竞争对手专利信息进行分析</w:t>
            </w:r>
          </w:p>
        </w:tc>
        <w:tc>
          <w:tcPr>
            <w:tcW w:w="27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436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是否充分利用失效、无效专利及他国专利</w:t>
            </w:r>
          </w:p>
        </w:tc>
        <w:tc>
          <w:tcPr>
            <w:tcW w:w="27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在各过程中是否进行了专利信息的检索与分析</w:t>
            </w: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战略布局与主动防御</w:t>
            </w:r>
          </w:p>
        </w:tc>
        <w:tc>
          <w:tcPr>
            <w:tcW w:w="27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新产品开发、科研立项</w:t>
            </w:r>
          </w:p>
        </w:tc>
        <w:tc>
          <w:tcPr>
            <w:tcW w:w="27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专利申请</w:t>
            </w:r>
          </w:p>
        </w:tc>
        <w:tc>
          <w:tcPr>
            <w:tcW w:w="27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专利诉讼</w:t>
            </w:r>
          </w:p>
        </w:tc>
        <w:tc>
          <w:tcPr>
            <w:tcW w:w="27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产品、技术进出口</w:t>
            </w:r>
          </w:p>
        </w:tc>
        <w:tc>
          <w:tcPr>
            <w:tcW w:w="27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专利许可</w:t>
            </w:r>
          </w:p>
        </w:tc>
        <w:tc>
          <w:tcPr>
            <w:tcW w:w="27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专利投融资</w:t>
            </w:r>
          </w:p>
        </w:tc>
        <w:tc>
          <w:tcPr>
            <w:tcW w:w="27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trHeight w:val="510"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中外合资合作</w:t>
            </w:r>
          </w:p>
        </w:tc>
        <w:tc>
          <w:tcPr>
            <w:tcW w:w="27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A.是    B.否</w:t>
            </w:r>
          </w:p>
        </w:tc>
      </w:tr>
    </w:tbl>
    <w:p>
      <w:r>
        <w:br w:type="page"/>
      </w:r>
    </w:p>
    <w:tbl>
      <w:tblPr>
        <w:tblStyle w:val="8"/>
        <w:tblW w:w="9222" w:type="dxa"/>
        <w:jc w:val="center"/>
        <w:tblInd w:w="0" w:type="dxa"/>
        <w:tblLayout w:type="fixed"/>
        <w:tblCellMar>
          <w:top w:w="0" w:type="dxa"/>
          <w:left w:w="108" w:type="dxa"/>
          <w:bottom w:w="0" w:type="dxa"/>
          <w:right w:w="108" w:type="dxa"/>
        </w:tblCellMar>
      </w:tblPr>
      <w:tblGrid>
        <w:gridCol w:w="900"/>
        <w:gridCol w:w="1440"/>
        <w:gridCol w:w="1606"/>
        <w:gridCol w:w="1239"/>
        <w:gridCol w:w="1146"/>
        <w:gridCol w:w="995"/>
        <w:gridCol w:w="903"/>
        <w:gridCol w:w="993"/>
      </w:tblGrid>
      <w:tr>
        <w:tblPrEx>
          <w:tblLayout w:type="fixed"/>
          <w:tblCellMar>
            <w:top w:w="0" w:type="dxa"/>
            <w:left w:w="108" w:type="dxa"/>
            <w:bottom w:w="0" w:type="dxa"/>
            <w:right w:w="108" w:type="dxa"/>
          </w:tblCellMar>
        </w:tblPrEx>
        <w:trPr>
          <w:trHeight w:val="961"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40" w:lineRule="exact"/>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知识产权保护</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专利行政调处</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专利司法诉讼</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商标</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版权</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其它</w:t>
            </w:r>
          </w:p>
        </w:tc>
      </w:tr>
      <w:tr>
        <w:tblPrEx>
          <w:tblLayout w:type="fixed"/>
          <w:tblCellMar>
            <w:top w:w="0" w:type="dxa"/>
            <w:left w:w="108" w:type="dxa"/>
            <w:bottom w:w="0" w:type="dxa"/>
            <w:right w:w="108" w:type="dxa"/>
          </w:tblCellMar>
        </w:tblPrEx>
        <w:trPr>
          <w:trHeight w:val="961"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_GB2312" w:hAnsi="宋体" w:eastAsia="仿宋_GB2312" w:cs="宋体"/>
                <w:b/>
                <w:bCs/>
                <w:kern w:val="0"/>
                <w:sz w:val="32"/>
                <w:szCs w:val="32"/>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行政、司法</w:t>
            </w:r>
          </w:p>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途径</w:t>
            </w: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2013年</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r>
      <w:tr>
        <w:tblPrEx>
          <w:tblLayout w:type="fixed"/>
          <w:tblCellMar>
            <w:top w:w="0" w:type="dxa"/>
            <w:left w:w="108" w:type="dxa"/>
            <w:bottom w:w="0" w:type="dxa"/>
            <w:right w:w="108" w:type="dxa"/>
          </w:tblCellMar>
        </w:tblPrEx>
        <w:trPr>
          <w:trHeight w:val="961"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s="宋体"/>
                <w:kern w:val="0"/>
                <w:sz w:val="22"/>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2014年</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r>
      <w:tr>
        <w:tblPrEx>
          <w:tblLayout w:type="fixed"/>
          <w:tblCellMar>
            <w:top w:w="0" w:type="dxa"/>
            <w:left w:w="108" w:type="dxa"/>
            <w:bottom w:w="0" w:type="dxa"/>
            <w:right w:w="108" w:type="dxa"/>
          </w:tblCellMar>
        </w:tblPrEx>
        <w:trPr>
          <w:trHeight w:val="961"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s="宋体"/>
                <w:kern w:val="0"/>
                <w:sz w:val="22"/>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2015年</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right"/>
              <w:rPr>
                <w:rFonts w:ascii="仿宋_GB2312" w:hAnsi="宋体" w:eastAsia="仿宋_GB2312" w:cs="宋体"/>
                <w:kern w:val="0"/>
                <w:sz w:val="22"/>
              </w:rPr>
            </w:pPr>
            <w:r>
              <w:rPr>
                <w:rFonts w:hint="eastAsia" w:ascii="仿宋_GB2312" w:hAnsi="宋体" w:eastAsia="仿宋_GB2312" w:cs="宋体"/>
                <w:kern w:val="0"/>
                <w:sz w:val="22"/>
              </w:rPr>
              <w:t>件</w:t>
            </w:r>
          </w:p>
        </w:tc>
      </w:tr>
      <w:tr>
        <w:tblPrEx>
          <w:tblLayout w:type="fixed"/>
          <w:tblCellMar>
            <w:top w:w="0" w:type="dxa"/>
            <w:left w:w="108" w:type="dxa"/>
            <w:bottom w:w="0" w:type="dxa"/>
            <w:right w:w="108" w:type="dxa"/>
          </w:tblCellMar>
        </w:tblPrEx>
        <w:trPr>
          <w:trHeight w:val="2665"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_GB2312" w:hAnsi="宋体" w:eastAsia="仿宋_GB2312" w:cs="宋体"/>
                <w:b/>
                <w:bCs/>
                <w:kern w:val="0"/>
                <w:sz w:val="32"/>
                <w:szCs w:val="32"/>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自身途径</w:t>
            </w:r>
          </w:p>
        </w:tc>
        <w:tc>
          <w:tcPr>
            <w:tcW w:w="28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hAnsi="宋体" w:eastAsia="仿宋_GB2312" w:cs="宋体"/>
                <w:kern w:val="0"/>
                <w:sz w:val="22"/>
              </w:rPr>
            </w:pPr>
            <w:r>
              <w:rPr>
                <w:rFonts w:hint="eastAsia" w:ascii="仿宋_GB2312" w:hAnsi="宋体" w:eastAsia="仿宋_GB2312" w:cs="宋体"/>
                <w:kern w:val="0"/>
                <w:sz w:val="22"/>
              </w:rPr>
              <w:t>是否建立贯穿生产经营全流程的知识产权侵权预警机制和风险监控机制</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A.是 </w:t>
            </w:r>
          </w:p>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B.否</w:t>
            </w:r>
          </w:p>
        </w:tc>
        <w:tc>
          <w:tcPr>
            <w:tcW w:w="18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hAnsi="宋体" w:eastAsia="仿宋_GB2312" w:cs="宋体"/>
                <w:kern w:val="0"/>
                <w:sz w:val="22"/>
              </w:rPr>
            </w:pPr>
            <w:r>
              <w:rPr>
                <w:rFonts w:hint="eastAsia" w:ascii="仿宋_GB2312" w:hAnsi="宋体" w:eastAsia="仿宋_GB2312" w:cs="宋体"/>
                <w:kern w:val="0"/>
                <w:sz w:val="22"/>
              </w:rPr>
              <w:t>是否定期开展知识产权风险测评</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A.是 </w:t>
            </w:r>
          </w:p>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B.否</w:t>
            </w:r>
          </w:p>
        </w:tc>
      </w:tr>
      <w:tr>
        <w:tblPrEx>
          <w:tblLayout w:type="fixed"/>
          <w:tblCellMar>
            <w:top w:w="0" w:type="dxa"/>
            <w:left w:w="108" w:type="dxa"/>
            <w:bottom w:w="0" w:type="dxa"/>
            <w:right w:w="108" w:type="dxa"/>
          </w:tblCellMar>
        </w:tblPrEx>
        <w:trPr>
          <w:trHeight w:val="3927" w:hRule="exac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s="宋体"/>
                <w:kern w:val="0"/>
                <w:sz w:val="22"/>
              </w:rPr>
            </w:pPr>
          </w:p>
        </w:tc>
        <w:tc>
          <w:tcPr>
            <w:tcW w:w="28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hAnsi="宋体" w:eastAsia="仿宋_GB2312" w:cs="宋体"/>
                <w:kern w:val="0"/>
                <w:sz w:val="22"/>
              </w:rPr>
            </w:pPr>
            <w:r>
              <w:rPr>
                <w:rFonts w:hint="eastAsia" w:ascii="仿宋_GB2312" w:hAnsi="宋体" w:eastAsia="仿宋_GB2312" w:cs="宋体"/>
                <w:kern w:val="0"/>
                <w:sz w:val="22"/>
              </w:rPr>
              <w:t>是否通过开展知识产权尽职调查。获得知识产权许可等方式，避免主观恶意侵犯他人知识产权</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A.是 </w:t>
            </w:r>
          </w:p>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B.否</w:t>
            </w:r>
          </w:p>
        </w:tc>
        <w:tc>
          <w:tcPr>
            <w:tcW w:w="18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hAnsi="宋体" w:eastAsia="仿宋_GB2312" w:cs="宋体"/>
                <w:kern w:val="0"/>
                <w:sz w:val="22"/>
              </w:rPr>
            </w:pPr>
            <w:r>
              <w:rPr>
                <w:rFonts w:hint="eastAsia" w:ascii="仿宋_GB2312" w:hAnsi="宋体" w:eastAsia="仿宋_GB2312" w:cs="宋体"/>
                <w:kern w:val="0"/>
                <w:sz w:val="22"/>
              </w:rPr>
              <w:t>是否推动建立行业知识产权维权协作机制，参与行业专利纠纷处置</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A.是 </w:t>
            </w:r>
          </w:p>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B.否</w:t>
            </w:r>
          </w:p>
        </w:tc>
      </w:tr>
      <w:tr>
        <w:tblPrEx>
          <w:tblLayout w:type="fixed"/>
          <w:tblCellMar>
            <w:top w:w="0" w:type="dxa"/>
            <w:left w:w="108" w:type="dxa"/>
            <w:bottom w:w="0" w:type="dxa"/>
            <w:right w:w="108" w:type="dxa"/>
          </w:tblCellMar>
        </w:tblPrEx>
        <w:trPr>
          <w:trHeight w:val="1541"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_GB2312" w:hAnsi="宋体" w:eastAsia="仿宋_GB2312" w:cs="宋体"/>
                <w:b/>
                <w:bCs/>
                <w:kern w:val="0"/>
                <w:sz w:val="32"/>
                <w:szCs w:val="3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s="宋体"/>
                <w:kern w:val="0"/>
                <w:sz w:val="22"/>
              </w:rPr>
            </w:pPr>
          </w:p>
        </w:tc>
        <w:tc>
          <w:tcPr>
            <w:tcW w:w="588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hAnsi="宋体" w:eastAsia="仿宋_GB2312" w:cs="宋体"/>
                <w:kern w:val="0"/>
                <w:sz w:val="22"/>
              </w:rPr>
            </w:pPr>
            <w:r>
              <w:rPr>
                <w:rFonts w:hint="eastAsia" w:ascii="仿宋_GB2312" w:hAnsi="宋体" w:eastAsia="仿宋_GB2312" w:cs="宋体"/>
                <w:kern w:val="0"/>
                <w:sz w:val="22"/>
              </w:rPr>
              <w:t>是否建立了应对国际、国内知识产权纠纷的机制，编制并适时调整相关预案</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A.是 </w:t>
            </w:r>
          </w:p>
          <w:p>
            <w:pPr>
              <w:spacing w:line="340" w:lineRule="exact"/>
              <w:jc w:val="center"/>
              <w:rPr>
                <w:rFonts w:ascii="仿宋_GB2312" w:hAnsi="宋体" w:eastAsia="仿宋_GB2312" w:cs="宋体"/>
                <w:kern w:val="0"/>
                <w:sz w:val="22"/>
              </w:rPr>
            </w:pPr>
            <w:r>
              <w:rPr>
                <w:rFonts w:hint="eastAsia" w:ascii="仿宋_GB2312" w:hAnsi="宋体" w:eastAsia="仿宋_GB2312" w:cs="宋体"/>
                <w:kern w:val="0"/>
                <w:sz w:val="22"/>
              </w:rPr>
              <w:t>B.否</w:t>
            </w:r>
          </w:p>
        </w:tc>
      </w:tr>
    </w:tbl>
    <w:p>
      <w:r>
        <w:br w:type="page"/>
      </w:r>
    </w:p>
    <w:tbl>
      <w:tblPr>
        <w:tblStyle w:val="8"/>
        <w:tblW w:w="9306" w:type="dxa"/>
        <w:jc w:val="center"/>
        <w:tblInd w:w="0" w:type="dxa"/>
        <w:tblLayout w:type="fixed"/>
        <w:tblCellMar>
          <w:top w:w="0" w:type="dxa"/>
          <w:left w:w="108" w:type="dxa"/>
          <w:bottom w:w="0" w:type="dxa"/>
          <w:right w:w="108" w:type="dxa"/>
        </w:tblCellMar>
      </w:tblPr>
      <w:tblGrid>
        <w:gridCol w:w="900"/>
        <w:gridCol w:w="1282"/>
        <w:gridCol w:w="1606"/>
        <w:gridCol w:w="932"/>
        <w:gridCol w:w="1034"/>
        <w:gridCol w:w="691"/>
        <w:gridCol w:w="1135"/>
        <w:gridCol w:w="1726"/>
      </w:tblGrid>
      <w:tr>
        <w:tblPrEx>
          <w:tblLayout w:type="fixed"/>
          <w:tblCellMar>
            <w:top w:w="0" w:type="dxa"/>
            <w:left w:w="108" w:type="dxa"/>
            <w:bottom w:w="0" w:type="dxa"/>
            <w:right w:w="108" w:type="dxa"/>
          </w:tblCellMar>
        </w:tblPrEx>
        <w:trPr>
          <w:jc w:val="center"/>
        </w:trPr>
        <w:tc>
          <w:tcPr>
            <w:tcW w:w="900"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知识产权管理</w:t>
            </w:r>
          </w:p>
        </w:tc>
        <w:tc>
          <w:tcPr>
            <w:tcW w:w="12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机构人员</w:t>
            </w:r>
          </w:p>
        </w:tc>
        <w:tc>
          <w:tcPr>
            <w:tcW w:w="3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知识产权管理部门隶属部门名称：                   （    　　　　　　　　　　  ）</w:t>
            </w:r>
          </w:p>
        </w:tc>
        <w:tc>
          <w:tcPr>
            <w:tcW w:w="35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cs="宋体"/>
                <w:kern w:val="0"/>
                <w:sz w:val="22"/>
              </w:rPr>
            </w:pPr>
            <w:r>
              <w:rPr>
                <w:rFonts w:hint="eastAsia" w:ascii="仿宋_GB2312" w:hAnsi="宋体" w:eastAsia="仿宋_GB2312" w:cs="宋体"/>
                <w:kern w:val="0"/>
                <w:sz w:val="22"/>
              </w:rPr>
              <w:t>A.法务部门 　 B.科技部门</w:t>
            </w:r>
          </w:p>
          <w:p>
            <w:pPr>
              <w:spacing w:line="280" w:lineRule="exact"/>
              <w:jc w:val="left"/>
              <w:rPr>
                <w:rFonts w:ascii="仿宋_GB2312" w:hAnsi="宋体" w:eastAsia="仿宋_GB2312" w:cs="宋体"/>
                <w:kern w:val="0"/>
                <w:sz w:val="22"/>
              </w:rPr>
            </w:pPr>
            <w:r>
              <w:rPr>
                <w:rFonts w:hint="eastAsia" w:ascii="仿宋_GB2312" w:hAnsi="宋体" w:eastAsia="仿宋_GB2312" w:cs="宋体"/>
                <w:kern w:val="0"/>
                <w:sz w:val="22"/>
              </w:rPr>
              <w:t>C.办公室 　　 D.领导直管</w:t>
            </w:r>
          </w:p>
          <w:p>
            <w:pPr>
              <w:spacing w:line="280" w:lineRule="exact"/>
              <w:jc w:val="left"/>
              <w:rPr>
                <w:rFonts w:ascii="仿宋_GB2312" w:hAnsi="宋体" w:eastAsia="仿宋_GB2312" w:cs="宋体"/>
                <w:kern w:val="0"/>
                <w:sz w:val="22"/>
              </w:rPr>
            </w:pPr>
            <w:r>
              <w:rPr>
                <w:rFonts w:hint="eastAsia" w:ascii="仿宋_GB2312" w:hAnsi="宋体" w:eastAsia="仿宋_GB2312" w:cs="宋体"/>
                <w:kern w:val="0"/>
                <w:sz w:val="22"/>
              </w:rPr>
              <w:t>E.其它</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知识产权</w:t>
            </w:r>
          </w:p>
          <w:p>
            <w:pPr>
              <w:jc w:val="center"/>
              <w:rPr>
                <w:rFonts w:ascii="仿宋_GB2312" w:hAnsi="宋体" w:eastAsia="仿宋_GB2312" w:cs="宋体"/>
                <w:kern w:val="0"/>
                <w:sz w:val="22"/>
              </w:rPr>
            </w:pPr>
            <w:r>
              <w:rPr>
                <w:rFonts w:hint="eastAsia" w:ascii="仿宋_GB2312" w:hAnsi="宋体" w:eastAsia="仿宋_GB2312" w:cs="宋体"/>
                <w:kern w:val="0"/>
                <w:sz w:val="22"/>
              </w:rPr>
              <w:t>人员情况</w:t>
            </w: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年份</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专职</w:t>
            </w:r>
          </w:p>
          <w:p>
            <w:pPr>
              <w:jc w:val="center"/>
              <w:rPr>
                <w:rFonts w:ascii="仿宋_GB2312" w:hAnsi="宋体" w:eastAsia="仿宋_GB2312" w:cs="宋体"/>
                <w:kern w:val="0"/>
                <w:sz w:val="22"/>
              </w:rPr>
            </w:pPr>
            <w:r>
              <w:rPr>
                <w:rFonts w:hint="eastAsia" w:ascii="仿宋_GB2312" w:hAnsi="宋体" w:eastAsia="仿宋_GB2312" w:cs="宋体"/>
                <w:kern w:val="0"/>
                <w:sz w:val="22"/>
              </w:rPr>
              <w:t>人数</w:t>
            </w: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兼职</w:t>
            </w:r>
          </w:p>
          <w:p>
            <w:pPr>
              <w:jc w:val="center"/>
              <w:rPr>
                <w:rFonts w:ascii="仿宋_GB2312" w:hAnsi="宋体" w:eastAsia="仿宋_GB2312" w:cs="宋体"/>
                <w:kern w:val="0"/>
                <w:sz w:val="22"/>
              </w:rPr>
            </w:pPr>
            <w:r>
              <w:rPr>
                <w:rFonts w:hint="eastAsia" w:ascii="仿宋_GB2312" w:hAnsi="宋体" w:eastAsia="仿宋_GB2312" w:cs="宋体"/>
                <w:kern w:val="0"/>
                <w:sz w:val="22"/>
              </w:rPr>
              <w:t>人数</w:t>
            </w: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其中具有代理</w:t>
            </w:r>
          </w:p>
          <w:p>
            <w:pPr>
              <w:jc w:val="center"/>
              <w:rPr>
                <w:rFonts w:ascii="仿宋_GB2312" w:hAnsi="宋体" w:eastAsia="仿宋_GB2312" w:cs="宋体"/>
                <w:kern w:val="0"/>
                <w:sz w:val="22"/>
              </w:rPr>
            </w:pPr>
            <w:r>
              <w:rPr>
                <w:rFonts w:hint="eastAsia" w:ascii="仿宋_GB2312" w:hAnsi="宋体" w:eastAsia="仿宋_GB2312" w:cs="宋体"/>
                <w:kern w:val="0"/>
                <w:sz w:val="22"/>
              </w:rPr>
              <w:t>资格人数</w:t>
            </w: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其中律师</w:t>
            </w:r>
          </w:p>
          <w:p>
            <w:pPr>
              <w:jc w:val="center"/>
              <w:rPr>
                <w:rFonts w:ascii="仿宋_GB2312" w:hAnsi="宋体" w:eastAsia="仿宋_GB2312" w:cs="宋体"/>
                <w:kern w:val="0"/>
                <w:sz w:val="22"/>
              </w:rPr>
            </w:pPr>
            <w:r>
              <w:rPr>
                <w:rFonts w:hint="eastAsia" w:ascii="仿宋_GB2312" w:hAnsi="宋体" w:eastAsia="仿宋_GB2312" w:cs="宋体"/>
                <w:kern w:val="0"/>
                <w:sz w:val="22"/>
              </w:rPr>
              <w:t>人数</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2013年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2014年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2015年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知识产权</w:t>
            </w:r>
          </w:p>
          <w:p>
            <w:pPr>
              <w:jc w:val="center"/>
              <w:rPr>
                <w:rFonts w:ascii="仿宋_GB2312" w:hAnsi="宋体" w:eastAsia="仿宋_GB2312" w:cs="宋体"/>
                <w:kern w:val="0"/>
                <w:sz w:val="22"/>
              </w:rPr>
            </w:pPr>
            <w:r>
              <w:rPr>
                <w:rFonts w:hint="eastAsia" w:ascii="仿宋_GB2312" w:hAnsi="宋体" w:eastAsia="仿宋_GB2312" w:cs="宋体"/>
                <w:kern w:val="0"/>
                <w:sz w:val="22"/>
              </w:rPr>
              <w:t>制度</w:t>
            </w:r>
          </w:p>
        </w:tc>
        <w:tc>
          <w:tcPr>
            <w:tcW w:w="16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知识产权管理制度</w:t>
            </w:r>
          </w:p>
        </w:tc>
        <w:tc>
          <w:tcPr>
            <w:tcW w:w="26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知识产权机构管理制度</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A.有    B.无</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 w:val="22"/>
              </w:rPr>
            </w:pPr>
          </w:p>
        </w:tc>
        <w:tc>
          <w:tcPr>
            <w:tcW w:w="26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知识产权教育培训制度</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A.有    B.无</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 w:val="22"/>
              </w:rPr>
            </w:pPr>
          </w:p>
        </w:tc>
        <w:tc>
          <w:tcPr>
            <w:tcW w:w="26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知识产权奖励激励机制</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A.有    B.无</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 w:val="22"/>
              </w:rPr>
            </w:pPr>
          </w:p>
        </w:tc>
        <w:tc>
          <w:tcPr>
            <w:tcW w:w="26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技术及商业保密管理制度</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A.有    B.无</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160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 w:val="22"/>
              </w:rPr>
            </w:pPr>
          </w:p>
        </w:tc>
        <w:tc>
          <w:tcPr>
            <w:tcW w:w="26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竞业禁止制度</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A.有    B.无</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战略规划</w:t>
            </w:r>
          </w:p>
        </w:tc>
        <w:tc>
          <w:tcPr>
            <w:tcW w:w="4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劳动合同中是否有界定职务发明条款</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A.有    B.无</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4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签订合同时是否有约定知识产权权利归属和保护知识产权的条款</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A.有    B.无</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4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是否制定了知识产权战略（规划）并纳入整体发展规划</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4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是否建立了企业职务发明人权益保护和奖励机制</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支撑体系</w:t>
            </w:r>
          </w:p>
        </w:tc>
        <w:tc>
          <w:tcPr>
            <w:tcW w:w="4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是否建立了内部专家评议机制或项目知识产权专员跟踪机制等</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4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是否借助外部知识产权服务机构进行专利申请以外的专业化服务</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4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近三年核心人员知识产权培训率</w:t>
            </w:r>
          </w:p>
          <w:p>
            <w:pPr>
              <w:jc w:val="left"/>
              <w:rPr>
                <w:rFonts w:ascii="仿宋_GB2312" w:hAnsi="宋体" w:eastAsia="仿宋_GB2312" w:cs="宋体"/>
                <w:kern w:val="0"/>
                <w:sz w:val="22"/>
              </w:rPr>
            </w:pPr>
            <w:r>
              <w:rPr>
                <w:rFonts w:hint="eastAsia" w:ascii="仿宋_GB2312" w:hAnsi="宋体" w:eastAsia="仿宋_GB2312" w:cs="宋体"/>
                <w:kern w:val="0"/>
                <w:sz w:val="22"/>
              </w:rPr>
              <w:t>(核心人员包括企业管理人员、知识产权工作人员和研发人员。培训率为被培训核心人员占核心人员总数的比例。)</w:t>
            </w:r>
          </w:p>
        </w:tc>
        <w:tc>
          <w:tcPr>
            <w:tcW w:w="28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重要成果</w:t>
            </w:r>
          </w:p>
        </w:tc>
        <w:tc>
          <w:tcPr>
            <w:tcW w:w="3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是否承担国家重大科技专项</w:t>
            </w:r>
          </w:p>
        </w:tc>
        <w:tc>
          <w:tcPr>
            <w:tcW w:w="35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A.是    B.否</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3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获得国家级专利奖情况</w:t>
            </w:r>
          </w:p>
          <w:p>
            <w:pPr>
              <w:jc w:val="left"/>
              <w:rPr>
                <w:rFonts w:ascii="仿宋_GB2312" w:hAnsi="宋体" w:eastAsia="仿宋_GB2312" w:cs="宋体"/>
                <w:kern w:val="0"/>
                <w:sz w:val="22"/>
              </w:rPr>
            </w:pPr>
            <w:r>
              <w:rPr>
                <w:rFonts w:hint="eastAsia" w:ascii="仿宋_GB2312" w:hAnsi="宋体" w:eastAsia="仿宋_GB2312" w:cs="宋体"/>
                <w:kern w:val="0"/>
                <w:sz w:val="22"/>
              </w:rPr>
              <w:t>(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35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中国专利金奖    （    ）项</w:t>
            </w:r>
          </w:p>
          <w:p>
            <w:pPr>
              <w:jc w:val="left"/>
              <w:rPr>
                <w:rFonts w:ascii="仿宋_GB2312" w:hAnsi="宋体" w:eastAsia="仿宋_GB2312" w:cs="宋体"/>
                <w:kern w:val="0"/>
                <w:sz w:val="22"/>
              </w:rPr>
            </w:pPr>
            <w:r>
              <w:rPr>
                <w:rFonts w:hint="eastAsia" w:ascii="仿宋_GB2312" w:hAnsi="宋体" w:eastAsia="仿宋_GB2312" w:cs="宋体"/>
                <w:kern w:val="0"/>
                <w:sz w:val="22"/>
              </w:rPr>
              <w:t>中国专利优秀奖  （    ）项</w:t>
            </w:r>
          </w:p>
          <w:p>
            <w:pPr>
              <w:jc w:val="left"/>
              <w:rPr>
                <w:rFonts w:ascii="仿宋_GB2312" w:hAnsi="宋体" w:eastAsia="仿宋_GB2312" w:cs="宋体"/>
                <w:kern w:val="0"/>
                <w:sz w:val="22"/>
              </w:rPr>
            </w:pPr>
            <w:r>
              <w:rPr>
                <w:rFonts w:hint="eastAsia" w:ascii="仿宋_GB2312" w:hAnsi="宋体" w:eastAsia="仿宋_GB2312" w:cs="宋体"/>
                <w:kern w:val="0"/>
                <w:sz w:val="22"/>
              </w:rPr>
              <w:t>中国商标金奖    （    ）项</w:t>
            </w:r>
          </w:p>
          <w:p>
            <w:pPr>
              <w:jc w:val="left"/>
              <w:rPr>
                <w:rFonts w:ascii="仿宋_GB2312" w:hAnsi="宋体" w:eastAsia="仿宋_GB2312" w:cs="宋体"/>
                <w:kern w:val="0"/>
                <w:sz w:val="22"/>
              </w:rPr>
            </w:pPr>
            <w:r>
              <w:rPr>
                <w:rFonts w:hint="eastAsia" w:ascii="仿宋_GB2312" w:hAnsi="宋体" w:eastAsia="仿宋_GB2312" w:cs="宋体"/>
                <w:kern w:val="0"/>
                <w:sz w:val="22"/>
              </w:rPr>
              <w:t>世界知识产权组织版权金奖（中国）  （    ）项</w:t>
            </w:r>
          </w:p>
          <w:p>
            <w:pPr>
              <w:jc w:val="left"/>
              <w:rPr>
                <w:rFonts w:ascii="仿宋_GB2312" w:hAnsi="宋体" w:eastAsia="仿宋_GB2312" w:cs="宋体"/>
                <w:kern w:val="0"/>
                <w:sz w:val="22"/>
              </w:rPr>
            </w:pPr>
            <w:r>
              <w:rPr>
                <w:rFonts w:hint="eastAsia" w:ascii="仿宋_GB2312" w:hAnsi="宋体" w:eastAsia="仿宋_GB2312" w:cs="宋体"/>
                <w:kern w:val="0"/>
                <w:sz w:val="22"/>
              </w:rPr>
              <w:t>国家技术发明奖  （    ）项；</w:t>
            </w:r>
          </w:p>
          <w:p>
            <w:pPr>
              <w:jc w:val="left"/>
              <w:rPr>
                <w:rFonts w:ascii="仿宋_GB2312" w:hAnsi="宋体" w:eastAsia="仿宋_GB2312" w:cs="宋体"/>
                <w:kern w:val="0"/>
                <w:sz w:val="22"/>
              </w:rPr>
            </w:pPr>
            <w:r>
              <w:rPr>
                <w:rFonts w:hint="eastAsia" w:ascii="仿宋_GB2312" w:hAnsi="宋体" w:eastAsia="仿宋_GB2312" w:cs="宋体"/>
                <w:kern w:val="0"/>
                <w:sz w:val="22"/>
              </w:rPr>
              <w:t>省级知识产权奖励是指省级政府设立的知识产权奖励，不含省级政府下属部门或单位颁发的奖项。</w:t>
            </w:r>
          </w:p>
          <w:p>
            <w:pPr>
              <w:jc w:val="left"/>
              <w:rPr>
                <w:rFonts w:ascii="仿宋_GB2312" w:hAnsi="宋体" w:eastAsia="仿宋_GB2312" w:cs="宋体"/>
                <w:kern w:val="0"/>
                <w:sz w:val="22"/>
              </w:rPr>
            </w:pPr>
            <w:r>
              <w:rPr>
                <w:rFonts w:hint="eastAsia" w:ascii="仿宋_GB2312" w:hAnsi="宋体" w:eastAsia="仿宋_GB2312" w:cs="宋体"/>
                <w:kern w:val="0"/>
                <w:sz w:val="22"/>
              </w:rPr>
              <w:t>省级政府奖励（   ）项，名称（   　　　　　　　　  ）</w:t>
            </w:r>
          </w:p>
        </w:tc>
      </w:tr>
      <w:tr>
        <w:tblPrEx>
          <w:tblLayout w:type="fixed"/>
          <w:tblCellMar>
            <w:top w:w="0" w:type="dxa"/>
            <w:left w:w="108" w:type="dxa"/>
            <w:bottom w:w="0" w:type="dxa"/>
            <w:right w:w="108" w:type="dxa"/>
          </w:tblCellMar>
        </w:tblPrEx>
        <w:trPr>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kern w:val="0"/>
                <w:sz w:val="32"/>
                <w:szCs w:val="32"/>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2"/>
              </w:rPr>
            </w:pPr>
          </w:p>
        </w:tc>
        <w:tc>
          <w:tcPr>
            <w:tcW w:w="3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积极主导或参与标准制定</w:t>
            </w:r>
          </w:p>
        </w:tc>
        <w:tc>
          <w:tcPr>
            <w:tcW w:w="35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2"/>
              </w:rPr>
            </w:pPr>
            <w:r>
              <w:rPr>
                <w:rFonts w:hint="eastAsia" w:ascii="仿宋_GB2312" w:hAnsi="宋体" w:eastAsia="仿宋_GB2312" w:cs="宋体"/>
                <w:kern w:val="0"/>
                <w:sz w:val="22"/>
              </w:rPr>
              <w:t>国家标准  （    )项</w:t>
            </w:r>
          </w:p>
          <w:p>
            <w:pPr>
              <w:jc w:val="left"/>
              <w:rPr>
                <w:rFonts w:ascii="仿宋_GB2312" w:hAnsi="宋体" w:eastAsia="仿宋_GB2312" w:cs="宋体"/>
                <w:kern w:val="0"/>
                <w:sz w:val="22"/>
              </w:rPr>
            </w:pPr>
            <w:r>
              <w:rPr>
                <w:rFonts w:hint="eastAsia" w:ascii="仿宋_GB2312" w:hAnsi="宋体" w:eastAsia="仿宋_GB2312" w:cs="宋体"/>
                <w:kern w:val="0"/>
                <w:sz w:val="22"/>
              </w:rPr>
              <w:t>行业标准  （    )项</w:t>
            </w:r>
          </w:p>
          <w:p>
            <w:pPr>
              <w:jc w:val="left"/>
              <w:rPr>
                <w:rFonts w:ascii="仿宋_GB2312" w:hAnsi="宋体" w:eastAsia="仿宋_GB2312" w:cs="宋体"/>
                <w:kern w:val="0"/>
                <w:sz w:val="22"/>
              </w:rPr>
            </w:pPr>
            <w:r>
              <w:rPr>
                <w:rFonts w:hint="eastAsia" w:ascii="仿宋_GB2312" w:hAnsi="宋体" w:eastAsia="仿宋_GB2312" w:cs="宋体"/>
                <w:kern w:val="0"/>
                <w:sz w:val="22"/>
              </w:rPr>
              <w:t>国际标准  （    )项</w:t>
            </w:r>
          </w:p>
        </w:tc>
      </w:tr>
    </w:tbl>
    <w:p>
      <w:pPr>
        <w:spacing w:line="20" w:lineRule="exact"/>
        <w:jc w:val="left"/>
        <w:rPr>
          <w:rFonts w:ascii="仿宋_GB2312" w:eastAsia="仿宋_GB2312"/>
          <w:sz w:val="32"/>
          <w:szCs w:val="32"/>
        </w:rPr>
      </w:pPr>
      <w:r>
        <w:rPr>
          <w:rFonts w:ascii="仿宋_GB2312" w:eastAsia="仿宋_GB2312"/>
          <w:sz w:val="32"/>
          <w:szCs w:val="32"/>
        </w:rPr>
        <w:br w:type="page"/>
      </w:r>
    </w:p>
    <w:tbl>
      <w:tblPr>
        <w:tblStyle w:val="8"/>
        <w:tblW w:w="9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2067"/>
        <w:gridCol w:w="3831"/>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338" w:type="dxa"/>
            <w:shd w:val="clear" w:color="auto" w:fill="FFFFFF" w:themeFill="background1"/>
            <w:vAlign w:val="center"/>
          </w:tcPr>
          <w:p>
            <w:pPr>
              <w:spacing w:line="360" w:lineRule="exact"/>
              <w:jc w:val="center"/>
              <w:rPr>
                <w:rFonts w:ascii="仿宋_GB2312" w:eastAsia="仿宋_GB2312" w:cs="宋体"/>
                <w:b/>
                <w:bCs/>
                <w:kern w:val="0"/>
                <w:sz w:val="24"/>
                <w:szCs w:val="24"/>
              </w:rPr>
            </w:pPr>
            <w:r>
              <w:rPr>
                <w:rFonts w:hint="eastAsia" w:ascii="仿宋_GB2312" w:hAnsi="宋体" w:eastAsia="仿宋_GB2312" w:cs="宋体"/>
                <w:b/>
                <w:bCs/>
                <w:kern w:val="0"/>
                <w:sz w:val="24"/>
                <w:szCs w:val="24"/>
              </w:rPr>
              <w:t>一级指标及权重</w:t>
            </w:r>
          </w:p>
        </w:tc>
        <w:tc>
          <w:tcPr>
            <w:tcW w:w="2067" w:type="dxa"/>
            <w:shd w:val="clear" w:color="auto" w:fill="FFFFFF" w:themeFill="background1"/>
            <w:vAlign w:val="center"/>
          </w:tcPr>
          <w:p>
            <w:pPr>
              <w:spacing w:line="360" w:lineRule="exact"/>
              <w:jc w:val="center"/>
              <w:rPr>
                <w:rFonts w:ascii="仿宋_GB2312" w:eastAsia="仿宋_GB2312" w:cs="宋体"/>
                <w:b/>
                <w:bCs/>
                <w:kern w:val="0"/>
                <w:sz w:val="24"/>
                <w:szCs w:val="24"/>
              </w:rPr>
            </w:pPr>
            <w:r>
              <w:rPr>
                <w:rFonts w:hint="eastAsia" w:ascii="仿宋_GB2312" w:hAnsi="宋体" w:eastAsia="仿宋_GB2312" w:cs="宋体"/>
                <w:b/>
                <w:bCs/>
                <w:kern w:val="0"/>
                <w:sz w:val="24"/>
                <w:szCs w:val="24"/>
              </w:rPr>
              <w:t>二级指标</w:t>
            </w:r>
          </w:p>
        </w:tc>
        <w:tc>
          <w:tcPr>
            <w:tcW w:w="3831" w:type="dxa"/>
            <w:shd w:val="clear" w:color="auto" w:fill="FFFFFF" w:themeFill="background1"/>
            <w:vAlign w:val="center"/>
          </w:tcPr>
          <w:p>
            <w:pPr>
              <w:spacing w:line="360" w:lineRule="exact"/>
              <w:jc w:val="center"/>
              <w:rPr>
                <w:rFonts w:ascii="仿宋_GB2312" w:eastAsia="仿宋_GB2312" w:cs="宋体"/>
                <w:b/>
                <w:bCs/>
                <w:kern w:val="0"/>
                <w:sz w:val="24"/>
                <w:szCs w:val="24"/>
              </w:rPr>
            </w:pPr>
            <w:r>
              <w:rPr>
                <w:rFonts w:hint="eastAsia" w:ascii="仿宋_GB2312" w:hAnsi="宋体" w:eastAsia="仿宋_GB2312" w:cs="宋体"/>
                <w:b/>
                <w:bCs/>
                <w:kern w:val="0"/>
                <w:sz w:val="24"/>
                <w:szCs w:val="24"/>
              </w:rPr>
              <w:t>考察要点</w:t>
            </w:r>
          </w:p>
        </w:tc>
        <w:tc>
          <w:tcPr>
            <w:tcW w:w="2622" w:type="dxa"/>
            <w:shd w:val="clear" w:color="auto" w:fill="FFFFFF" w:themeFill="background1"/>
            <w:vAlign w:val="center"/>
          </w:tcPr>
          <w:p>
            <w:pPr>
              <w:spacing w:line="360" w:lineRule="exact"/>
              <w:jc w:val="center"/>
              <w:rPr>
                <w:rFonts w:ascii="仿宋_GB2312" w:eastAsia="仿宋_GB2312" w:cs="宋体"/>
                <w:b/>
                <w:bCs/>
                <w:kern w:val="0"/>
                <w:sz w:val="24"/>
                <w:szCs w:val="24"/>
              </w:rPr>
            </w:pPr>
            <w:r>
              <w:rPr>
                <w:rFonts w:hint="eastAsia" w:ascii="仿宋_GB2312" w:eastAsia="仿宋_GB2312" w:cs="宋体"/>
                <w:b/>
                <w:bCs/>
                <w:kern w:val="0"/>
                <w:sz w:val="24"/>
                <w:szCs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338" w:type="dxa"/>
            <w:vMerge w:val="restart"/>
            <w:vAlign w:val="center"/>
          </w:tcPr>
          <w:p>
            <w:pPr>
              <w:spacing w:line="360" w:lineRule="exact"/>
              <w:jc w:val="center"/>
              <w:rPr>
                <w:rFonts w:ascii="仿宋_GB2312" w:eastAsia="仿宋_GB2312" w:cs="宋体"/>
                <w:kern w:val="0"/>
                <w:sz w:val="22"/>
              </w:rPr>
            </w:pPr>
            <w:r>
              <w:rPr>
                <w:rFonts w:hint="eastAsia" w:ascii="仿宋_GB2312" w:hAnsi="宋体" w:eastAsia="仿宋_GB2312" w:cs="宋体"/>
                <w:kern w:val="0"/>
                <w:sz w:val="22"/>
              </w:rPr>
              <w:t>知识产权战略管理能力</w:t>
            </w:r>
          </w:p>
        </w:tc>
        <w:tc>
          <w:tcPr>
            <w:tcW w:w="2067" w:type="dxa"/>
            <w:vMerge w:val="restart"/>
            <w:shd w:val="clear" w:color="auto" w:fill="auto"/>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1.战略层面规划知识产权工作</w:t>
            </w: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1.建立了与企业整体发展相匹配的知识产权战略规划。</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center"/>
              <w:rPr>
                <w:rFonts w:ascii="仿宋_GB2312" w:hAnsi="宋体" w:eastAsia="仿宋_GB2312" w:cs="宋体"/>
                <w:kern w:val="0"/>
                <w:sz w:val="22"/>
              </w:rPr>
            </w:pPr>
          </w:p>
        </w:tc>
        <w:tc>
          <w:tcPr>
            <w:tcW w:w="2067" w:type="dxa"/>
            <w:vMerge w:val="continue"/>
            <w:shd w:val="clear" w:color="auto" w:fill="auto"/>
            <w:vAlign w:val="center"/>
          </w:tcPr>
          <w:p>
            <w:pPr>
              <w:spacing w:line="360" w:lineRule="exact"/>
              <w:rPr>
                <w:rFonts w:ascii="仿宋_GB2312" w:hAnsi="宋体" w:eastAsia="仿宋_GB2312" w:cs="宋体"/>
                <w:kern w:val="0"/>
                <w:sz w:val="22"/>
              </w:rPr>
            </w:pP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2．建立了专利导航决策机制，引导企业重大决策。</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center"/>
              <w:rPr>
                <w:rFonts w:ascii="仿宋_GB2312" w:eastAsia="仿宋_GB2312" w:cs="宋体"/>
                <w:kern w:val="0"/>
                <w:sz w:val="22"/>
              </w:rPr>
            </w:pPr>
          </w:p>
        </w:tc>
        <w:tc>
          <w:tcPr>
            <w:tcW w:w="2067"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2.较高的知识产权信息化管理水平</w:t>
            </w: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3.具有企业专利数据库，建立知识产权信息化管理平台，有效管理企业知识产权。</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338" w:type="dxa"/>
            <w:vMerge w:val="restart"/>
            <w:vAlign w:val="center"/>
          </w:tcPr>
          <w:p>
            <w:pPr>
              <w:spacing w:line="360" w:lineRule="exact"/>
              <w:jc w:val="center"/>
              <w:rPr>
                <w:rFonts w:ascii="仿宋_GB2312" w:eastAsia="仿宋_GB2312" w:cs="宋体"/>
                <w:kern w:val="0"/>
                <w:sz w:val="22"/>
              </w:rPr>
            </w:pPr>
            <w:r>
              <w:rPr>
                <w:rFonts w:hint="eastAsia" w:ascii="仿宋_GB2312" w:hAnsi="宋体" w:eastAsia="仿宋_GB2312" w:cs="宋体"/>
                <w:kern w:val="0"/>
                <w:sz w:val="22"/>
              </w:rPr>
              <w:t>知识产权创造能力</w:t>
            </w:r>
          </w:p>
        </w:tc>
        <w:tc>
          <w:tcPr>
            <w:tcW w:w="2067" w:type="dxa"/>
            <w:vMerge w:val="restart"/>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3.具有行业优势的专利全球布局</w:t>
            </w: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4.建立海外专利布局机制并实施。</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center"/>
              <w:rPr>
                <w:rFonts w:ascii="仿宋_GB2312" w:hAnsi="宋体" w:eastAsia="仿宋_GB2312" w:cs="宋体"/>
                <w:kern w:val="0"/>
                <w:sz w:val="22"/>
              </w:rPr>
            </w:pPr>
          </w:p>
        </w:tc>
        <w:tc>
          <w:tcPr>
            <w:tcW w:w="2067" w:type="dxa"/>
            <w:vMerge w:val="continue"/>
            <w:vAlign w:val="center"/>
          </w:tcPr>
          <w:p>
            <w:pPr>
              <w:spacing w:line="360" w:lineRule="exact"/>
              <w:rPr>
                <w:rFonts w:ascii="仿宋_GB2312" w:hAnsi="宋体" w:eastAsia="仿宋_GB2312" w:cs="宋体"/>
                <w:kern w:val="0"/>
                <w:sz w:val="22"/>
              </w:rPr>
            </w:pP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5.在其他国家或地区的有效专利或其他知识产权储备在本行业内名列前茅。</w:t>
            </w:r>
          </w:p>
        </w:tc>
        <w:tc>
          <w:tcPr>
            <w:tcW w:w="2622" w:type="dxa"/>
            <w:vAlign w:val="center"/>
          </w:tcPr>
          <w:p>
            <w:pPr>
              <w:spacing w:line="360" w:lineRule="exact"/>
              <w:jc w:val="center"/>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338" w:type="dxa"/>
            <w:vMerge w:val="continue"/>
            <w:vAlign w:val="center"/>
          </w:tcPr>
          <w:p>
            <w:pPr>
              <w:spacing w:line="360" w:lineRule="exact"/>
              <w:jc w:val="center"/>
              <w:rPr>
                <w:rFonts w:ascii="仿宋_GB2312" w:eastAsia="仿宋_GB2312" w:cs="宋体"/>
                <w:kern w:val="0"/>
                <w:sz w:val="22"/>
              </w:rPr>
            </w:pPr>
          </w:p>
        </w:tc>
        <w:tc>
          <w:tcPr>
            <w:tcW w:w="2067"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4.科学的知识产权激励机制</w:t>
            </w: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6.建立知识产权入股、股权和分红权等形式的激励机制。</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338" w:type="dxa"/>
            <w:vMerge w:val="restart"/>
            <w:vAlign w:val="center"/>
          </w:tcPr>
          <w:p>
            <w:pPr>
              <w:spacing w:line="360" w:lineRule="exact"/>
              <w:jc w:val="center"/>
              <w:rPr>
                <w:rFonts w:ascii="仿宋_GB2312" w:eastAsia="仿宋_GB2312" w:cs="宋体"/>
                <w:kern w:val="0"/>
                <w:sz w:val="22"/>
              </w:rPr>
            </w:pPr>
            <w:r>
              <w:rPr>
                <w:rFonts w:hint="eastAsia" w:ascii="仿宋_GB2312" w:hAnsi="宋体" w:eastAsia="仿宋_GB2312" w:cs="宋体"/>
                <w:kern w:val="0"/>
                <w:sz w:val="22"/>
              </w:rPr>
              <w:t>知识产权运营能力</w:t>
            </w:r>
          </w:p>
        </w:tc>
        <w:tc>
          <w:tcPr>
            <w:tcW w:w="2067"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5.专利运营机制有效运行</w:t>
            </w: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7.依托专利分析等手段，建立专利运营机制。</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center"/>
              <w:rPr>
                <w:rFonts w:ascii="仿宋_GB2312" w:eastAsia="仿宋_GB2312" w:cs="宋体"/>
                <w:kern w:val="0"/>
                <w:sz w:val="22"/>
              </w:rPr>
            </w:pPr>
          </w:p>
        </w:tc>
        <w:tc>
          <w:tcPr>
            <w:tcW w:w="2067" w:type="dxa"/>
            <w:vMerge w:val="restart"/>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6.知识产权与资本市场的对接</w:t>
            </w: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8.专利产品销售额占企业产品总销售额的比例较大。</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center"/>
              <w:rPr>
                <w:rFonts w:ascii="仿宋_GB2312" w:eastAsia="仿宋_GB2312" w:cs="宋体"/>
                <w:kern w:val="0"/>
                <w:sz w:val="22"/>
              </w:rPr>
            </w:pPr>
          </w:p>
        </w:tc>
        <w:tc>
          <w:tcPr>
            <w:tcW w:w="2067" w:type="dxa"/>
            <w:vMerge w:val="continue"/>
            <w:vAlign w:val="center"/>
          </w:tcPr>
          <w:p>
            <w:pPr>
              <w:spacing w:line="360" w:lineRule="exact"/>
              <w:rPr>
                <w:rFonts w:ascii="仿宋_GB2312" w:hAnsi="宋体" w:eastAsia="仿宋_GB2312" w:cs="宋体"/>
                <w:kern w:val="0"/>
                <w:sz w:val="22"/>
              </w:rPr>
            </w:pP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9.通过知识产权转让、许可等各种途径，拓宽企业知识产权价值实现渠道。</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center"/>
              <w:rPr>
                <w:rFonts w:ascii="仿宋_GB2312" w:eastAsia="仿宋_GB2312" w:cs="宋体"/>
                <w:kern w:val="0"/>
                <w:sz w:val="22"/>
              </w:rPr>
            </w:pPr>
          </w:p>
        </w:tc>
        <w:tc>
          <w:tcPr>
            <w:tcW w:w="2067" w:type="dxa"/>
            <w:vMerge w:val="restart"/>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7.知识产权产业协作积极开展</w:t>
            </w: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10.牵头组建或加入专利运用协同体，实现协同发展。</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center"/>
              <w:rPr>
                <w:rFonts w:ascii="仿宋_GB2312" w:eastAsia="仿宋_GB2312" w:cs="宋体"/>
                <w:kern w:val="0"/>
                <w:sz w:val="22"/>
              </w:rPr>
            </w:pPr>
          </w:p>
        </w:tc>
        <w:tc>
          <w:tcPr>
            <w:tcW w:w="2067" w:type="dxa"/>
            <w:vMerge w:val="continue"/>
            <w:vAlign w:val="center"/>
          </w:tcPr>
          <w:p>
            <w:pPr>
              <w:spacing w:line="360" w:lineRule="exact"/>
              <w:rPr>
                <w:rFonts w:ascii="仿宋_GB2312" w:hAnsi="宋体" w:eastAsia="仿宋_GB2312" w:cs="宋体"/>
                <w:kern w:val="0"/>
                <w:sz w:val="22"/>
              </w:rPr>
            </w:pP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11.牵头组建或加入专利联盟。</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center"/>
              <w:rPr>
                <w:rFonts w:ascii="仿宋_GB2312" w:eastAsia="仿宋_GB2312" w:cs="宋体"/>
                <w:kern w:val="0"/>
                <w:sz w:val="22"/>
              </w:rPr>
            </w:pPr>
          </w:p>
        </w:tc>
        <w:tc>
          <w:tcPr>
            <w:tcW w:w="2067"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8.积极参与知识产权标准化</w:t>
            </w: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12.参与国际标准制定。</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338" w:type="dxa"/>
            <w:vMerge w:val="restart"/>
            <w:vAlign w:val="center"/>
          </w:tcPr>
          <w:p>
            <w:pPr>
              <w:spacing w:line="360" w:lineRule="exact"/>
              <w:jc w:val="center"/>
              <w:rPr>
                <w:rFonts w:ascii="仿宋_GB2312" w:eastAsia="仿宋_GB2312" w:cs="宋体"/>
                <w:kern w:val="0"/>
                <w:sz w:val="22"/>
              </w:rPr>
            </w:pPr>
            <w:r>
              <w:rPr>
                <w:rFonts w:hint="eastAsia" w:ascii="仿宋_GB2312" w:hAnsi="宋体" w:eastAsia="仿宋_GB2312" w:cs="宋体"/>
                <w:kern w:val="0"/>
                <w:sz w:val="22"/>
              </w:rPr>
              <w:t>知识产权维权保护能力</w:t>
            </w:r>
          </w:p>
        </w:tc>
        <w:tc>
          <w:tcPr>
            <w:tcW w:w="2067" w:type="dxa"/>
            <w:vMerge w:val="restart"/>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9.有效管控知识产权风险</w:t>
            </w: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13.建立贯穿生产经营全流程的知识产权侵权预警机制和风险监控机制。</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center"/>
              <w:rPr>
                <w:rFonts w:ascii="仿宋_GB2312" w:eastAsia="仿宋_GB2312" w:cs="宋体"/>
                <w:kern w:val="0"/>
                <w:sz w:val="22"/>
              </w:rPr>
            </w:pPr>
          </w:p>
        </w:tc>
        <w:tc>
          <w:tcPr>
            <w:tcW w:w="2067" w:type="dxa"/>
            <w:vMerge w:val="continue"/>
            <w:vAlign w:val="center"/>
          </w:tcPr>
          <w:p>
            <w:pPr>
              <w:spacing w:line="360" w:lineRule="exact"/>
              <w:rPr>
                <w:rFonts w:ascii="仿宋_GB2312" w:hAnsi="宋体" w:eastAsia="仿宋_GB2312" w:cs="宋体"/>
                <w:kern w:val="0"/>
                <w:sz w:val="22"/>
              </w:rPr>
            </w:pP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14.定期开展知识产权风险测评。</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left"/>
              <w:rPr>
                <w:rFonts w:ascii="仿宋_GB2312" w:eastAsia="仿宋_GB2312" w:cs="宋体"/>
                <w:kern w:val="0"/>
                <w:sz w:val="22"/>
              </w:rPr>
            </w:pPr>
          </w:p>
        </w:tc>
        <w:tc>
          <w:tcPr>
            <w:tcW w:w="2067"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10.尊重他人知识产权</w:t>
            </w:r>
          </w:p>
        </w:tc>
        <w:tc>
          <w:tcPr>
            <w:tcW w:w="3831" w:type="dxa"/>
            <w:vAlign w:val="center"/>
          </w:tcPr>
          <w:p>
            <w:pPr>
              <w:tabs>
                <w:tab w:val="left" w:pos="2157"/>
              </w:tabs>
              <w:spacing w:line="360" w:lineRule="exact"/>
              <w:rPr>
                <w:rFonts w:ascii="仿宋_GB2312" w:hAnsi="宋体" w:eastAsia="仿宋_GB2312" w:cs="宋体"/>
                <w:kern w:val="0"/>
                <w:sz w:val="22"/>
              </w:rPr>
            </w:pPr>
            <w:r>
              <w:rPr>
                <w:rFonts w:hint="eastAsia" w:ascii="仿宋_GB2312" w:hAnsi="宋体" w:eastAsia="仿宋_GB2312" w:cs="宋体"/>
                <w:kern w:val="0"/>
                <w:sz w:val="22"/>
              </w:rPr>
              <w:t>15.通过开展知识产权尽职调查、获得知识产权许可等方式，避免主观恶意侵犯他人知识产权。</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left"/>
              <w:rPr>
                <w:rFonts w:ascii="仿宋_GB2312" w:eastAsia="仿宋_GB2312" w:cs="宋体"/>
                <w:kern w:val="0"/>
                <w:sz w:val="22"/>
              </w:rPr>
            </w:pPr>
          </w:p>
        </w:tc>
        <w:tc>
          <w:tcPr>
            <w:tcW w:w="2067"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11.参与行业性专利纠纷处理</w:t>
            </w: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16.推动建立行业知识产权维权协作机制，参与行业专利纠纷处置。</w:t>
            </w:r>
          </w:p>
        </w:tc>
        <w:tc>
          <w:tcPr>
            <w:tcW w:w="2622" w:type="dxa"/>
            <w:vAlign w:val="center"/>
          </w:tcPr>
          <w:p>
            <w:pPr>
              <w:spacing w:line="360" w:lineRule="exact"/>
              <w:jc w:val="cente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38" w:type="dxa"/>
            <w:vMerge w:val="continue"/>
            <w:vAlign w:val="center"/>
          </w:tcPr>
          <w:p>
            <w:pPr>
              <w:spacing w:line="360" w:lineRule="exact"/>
              <w:jc w:val="left"/>
              <w:rPr>
                <w:rFonts w:ascii="仿宋_GB2312" w:eastAsia="仿宋_GB2312" w:cs="宋体"/>
                <w:kern w:val="0"/>
                <w:sz w:val="22"/>
              </w:rPr>
            </w:pPr>
          </w:p>
        </w:tc>
        <w:tc>
          <w:tcPr>
            <w:tcW w:w="2067"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12.解决国内外知识产权争端</w:t>
            </w:r>
          </w:p>
        </w:tc>
        <w:tc>
          <w:tcPr>
            <w:tcW w:w="3831" w:type="dxa"/>
            <w:vAlign w:val="center"/>
          </w:tcPr>
          <w:p>
            <w:pPr>
              <w:spacing w:line="360" w:lineRule="exact"/>
              <w:rPr>
                <w:rFonts w:ascii="仿宋_GB2312" w:hAnsi="宋体" w:eastAsia="仿宋_GB2312" w:cs="宋体"/>
                <w:kern w:val="0"/>
                <w:sz w:val="22"/>
              </w:rPr>
            </w:pPr>
            <w:r>
              <w:rPr>
                <w:rFonts w:hint="eastAsia" w:ascii="仿宋_GB2312" w:hAnsi="宋体" w:eastAsia="仿宋_GB2312" w:cs="宋体"/>
                <w:kern w:val="0"/>
                <w:sz w:val="22"/>
              </w:rPr>
              <w:t>17.编制并适时调整企业知识产权争端解决预案。</w:t>
            </w:r>
          </w:p>
        </w:tc>
        <w:tc>
          <w:tcPr>
            <w:tcW w:w="2622" w:type="dxa"/>
            <w:vAlign w:val="center"/>
          </w:tcPr>
          <w:p>
            <w:pPr>
              <w:spacing w:line="360" w:lineRule="exact"/>
              <w:jc w:val="center"/>
              <w:rPr>
                <w:rFonts w:ascii="仿宋_GB2312" w:eastAsia="仿宋_GB2312" w:cs="宋体"/>
                <w:kern w:val="0"/>
                <w:sz w:val="22"/>
              </w:rPr>
            </w:pPr>
          </w:p>
        </w:tc>
      </w:tr>
    </w:tbl>
    <w:p>
      <w:pPr>
        <w:spacing w:line="40" w:lineRule="exact"/>
        <w:jc w:val="left"/>
        <w:rPr>
          <w:rFonts w:ascii="仿宋_GB2312" w:eastAsia="仿宋_GB2312"/>
          <w:sz w:val="32"/>
          <w:szCs w:val="32"/>
        </w:rPr>
      </w:pPr>
    </w:p>
    <w:sectPr>
      <w:footerReference r:id="rId3" w:type="default"/>
      <w:footerReference r:id="rId4" w:type="even"/>
      <w:pgSz w:w="11906" w:h="16838"/>
      <w:pgMar w:top="1474"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黑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0D9A"/>
    <w:rsid w:val="00017BC8"/>
    <w:rsid w:val="00023094"/>
    <w:rsid w:val="0006723A"/>
    <w:rsid w:val="000708A5"/>
    <w:rsid w:val="000A11F2"/>
    <w:rsid w:val="000B7847"/>
    <w:rsid w:val="000E09A5"/>
    <w:rsid w:val="000F27DA"/>
    <w:rsid w:val="00101270"/>
    <w:rsid w:val="0012218A"/>
    <w:rsid w:val="001426C2"/>
    <w:rsid w:val="00143E8A"/>
    <w:rsid w:val="001522B1"/>
    <w:rsid w:val="00161457"/>
    <w:rsid w:val="001658AE"/>
    <w:rsid w:val="00172EB8"/>
    <w:rsid w:val="00176922"/>
    <w:rsid w:val="00192FC1"/>
    <w:rsid w:val="0019699B"/>
    <w:rsid w:val="001D2898"/>
    <w:rsid w:val="001F4B99"/>
    <w:rsid w:val="00226317"/>
    <w:rsid w:val="0024355A"/>
    <w:rsid w:val="0026225E"/>
    <w:rsid w:val="00262379"/>
    <w:rsid w:val="00281C0B"/>
    <w:rsid w:val="00286041"/>
    <w:rsid w:val="0028750B"/>
    <w:rsid w:val="00294CDF"/>
    <w:rsid w:val="002960EA"/>
    <w:rsid w:val="002A3A7F"/>
    <w:rsid w:val="002D19FF"/>
    <w:rsid w:val="003133EF"/>
    <w:rsid w:val="00313454"/>
    <w:rsid w:val="00334E71"/>
    <w:rsid w:val="003463AA"/>
    <w:rsid w:val="003718DF"/>
    <w:rsid w:val="0038282E"/>
    <w:rsid w:val="0039491C"/>
    <w:rsid w:val="003A2817"/>
    <w:rsid w:val="003C0E1A"/>
    <w:rsid w:val="003F7331"/>
    <w:rsid w:val="0042517D"/>
    <w:rsid w:val="00426B08"/>
    <w:rsid w:val="00431BC1"/>
    <w:rsid w:val="00446D7E"/>
    <w:rsid w:val="004533AD"/>
    <w:rsid w:val="004545F7"/>
    <w:rsid w:val="004C77D6"/>
    <w:rsid w:val="00542D32"/>
    <w:rsid w:val="00556D81"/>
    <w:rsid w:val="00575F8F"/>
    <w:rsid w:val="005A7BA7"/>
    <w:rsid w:val="005B66A9"/>
    <w:rsid w:val="005B70C4"/>
    <w:rsid w:val="005D5FA8"/>
    <w:rsid w:val="005E4D7A"/>
    <w:rsid w:val="00600E81"/>
    <w:rsid w:val="00613EFD"/>
    <w:rsid w:val="00624BF4"/>
    <w:rsid w:val="006311BF"/>
    <w:rsid w:val="006331C9"/>
    <w:rsid w:val="00651E9B"/>
    <w:rsid w:val="00674B54"/>
    <w:rsid w:val="0068609C"/>
    <w:rsid w:val="006A1A5B"/>
    <w:rsid w:val="006B3C4C"/>
    <w:rsid w:val="0071165B"/>
    <w:rsid w:val="00715E3A"/>
    <w:rsid w:val="00737A91"/>
    <w:rsid w:val="00740E8A"/>
    <w:rsid w:val="007420AB"/>
    <w:rsid w:val="00757D57"/>
    <w:rsid w:val="00771C20"/>
    <w:rsid w:val="007959EE"/>
    <w:rsid w:val="007A3A0F"/>
    <w:rsid w:val="007E4F0E"/>
    <w:rsid w:val="007F475E"/>
    <w:rsid w:val="00801C94"/>
    <w:rsid w:val="0084139F"/>
    <w:rsid w:val="008856B4"/>
    <w:rsid w:val="0093476B"/>
    <w:rsid w:val="00952437"/>
    <w:rsid w:val="00961A53"/>
    <w:rsid w:val="00987C64"/>
    <w:rsid w:val="009A0C37"/>
    <w:rsid w:val="009B0F82"/>
    <w:rsid w:val="009C4161"/>
    <w:rsid w:val="00A02AE1"/>
    <w:rsid w:val="00A21183"/>
    <w:rsid w:val="00A42012"/>
    <w:rsid w:val="00A565E7"/>
    <w:rsid w:val="00A60192"/>
    <w:rsid w:val="00A601FD"/>
    <w:rsid w:val="00A65355"/>
    <w:rsid w:val="00A90300"/>
    <w:rsid w:val="00AE027F"/>
    <w:rsid w:val="00AF3959"/>
    <w:rsid w:val="00AF735A"/>
    <w:rsid w:val="00B24BB8"/>
    <w:rsid w:val="00B25EB5"/>
    <w:rsid w:val="00B67919"/>
    <w:rsid w:val="00B90D9A"/>
    <w:rsid w:val="00B943F2"/>
    <w:rsid w:val="00BD4AA6"/>
    <w:rsid w:val="00BE68C5"/>
    <w:rsid w:val="00C248B5"/>
    <w:rsid w:val="00C2548C"/>
    <w:rsid w:val="00C852FE"/>
    <w:rsid w:val="00C916B1"/>
    <w:rsid w:val="00CC23A9"/>
    <w:rsid w:val="00D01AFD"/>
    <w:rsid w:val="00D02EAB"/>
    <w:rsid w:val="00D236A4"/>
    <w:rsid w:val="00D53395"/>
    <w:rsid w:val="00D65364"/>
    <w:rsid w:val="00D74032"/>
    <w:rsid w:val="00D8244F"/>
    <w:rsid w:val="00D91A48"/>
    <w:rsid w:val="00DE5C90"/>
    <w:rsid w:val="00E71B6B"/>
    <w:rsid w:val="00E871BC"/>
    <w:rsid w:val="00E87979"/>
    <w:rsid w:val="00EA1022"/>
    <w:rsid w:val="00EA4D3A"/>
    <w:rsid w:val="00EC53D7"/>
    <w:rsid w:val="00EF7FB5"/>
    <w:rsid w:val="00F46D68"/>
    <w:rsid w:val="00F56722"/>
    <w:rsid w:val="00F6154D"/>
    <w:rsid w:val="00F73E3B"/>
    <w:rsid w:val="00FB3725"/>
    <w:rsid w:val="00FB731D"/>
    <w:rsid w:val="00FC7629"/>
    <w:rsid w:val="2EF121A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unhideWhenUsed/>
    <w:uiPriority w:val="99"/>
    <w:rPr>
      <w:sz w:val="18"/>
      <w:szCs w:val="18"/>
    </w:rPr>
  </w:style>
  <w:style w:type="paragraph" w:styleId="3">
    <w:name w:val="footer"/>
    <w:basedOn w:val="1"/>
    <w:link w:val="12"/>
    <w:unhideWhenUsed/>
    <w:uiPriority w:val="0"/>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basedOn w:val="5"/>
    <w:unhideWhenUsed/>
    <w:uiPriority w:val="99"/>
    <w:rPr>
      <w:color w:val="0000FF" w:themeColor="hyperlink"/>
      <w:u w:val="single"/>
    </w:rPr>
  </w:style>
  <w:style w:type="character" w:customStyle="1" w:styleId="9">
    <w:name w:val="index_time2"/>
    <w:basedOn w:val="5"/>
    <w:uiPriority w:val="0"/>
    <w:rPr>
      <w:color w:val="666666"/>
      <w:sz w:val="18"/>
      <w:szCs w:val="18"/>
    </w:rPr>
  </w:style>
  <w:style w:type="character" w:customStyle="1" w:styleId="10">
    <w:name w:val="index_switchsize"/>
    <w:basedOn w:val="5"/>
    <w:uiPriority w:val="0"/>
  </w:style>
  <w:style w:type="character" w:customStyle="1" w:styleId="11">
    <w:name w:val="页眉 Char"/>
    <w:basedOn w:val="5"/>
    <w:link w:val="4"/>
    <w:semiHidden/>
    <w:uiPriority w:val="99"/>
    <w:rPr>
      <w:sz w:val="18"/>
      <w:szCs w:val="18"/>
    </w:rPr>
  </w:style>
  <w:style w:type="character" w:customStyle="1" w:styleId="12">
    <w:name w:val="页脚 Char"/>
    <w:basedOn w:val="5"/>
    <w:link w:val="3"/>
    <w:uiPriority w:val="0"/>
    <w:rPr>
      <w:sz w:val="18"/>
      <w:szCs w:val="18"/>
    </w:rPr>
  </w:style>
  <w:style w:type="paragraph" w:customStyle="1" w:styleId="13">
    <w:name w:val="List Paragraph"/>
    <w:basedOn w:val="1"/>
    <w:qFormat/>
    <w:uiPriority w:val="34"/>
    <w:pPr>
      <w:ind w:firstLine="420" w:firstLineChars="200"/>
    </w:pPr>
  </w:style>
  <w:style w:type="paragraph" w:customStyle="1" w:styleId="14">
    <w:name w:val="Char"/>
    <w:basedOn w:val="1"/>
    <w:uiPriority w:val="0"/>
    <w:rPr>
      <w:rFonts w:ascii="Tahoma" w:hAnsi="Tahoma" w:eastAsia="宋体" w:cs="Times New Roman"/>
      <w:sz w:val="24"/>
      <w:szCs w:val="20"/>
    </w:rPr>
  </w:style>
  <w:style w:type="paragraph" w:customStyle="1" w:styleId="15">
    <w:name w:val="p19"/>
    <w:basedOn w:val="1"/>
    <w:uiPriority w:val="0"/>
    <w:pPr>
      <w:widowControl/>
    </w:pPr>
    <w:rPr>
      <w:rFonts w:ascii="宋体" w:hAnsi="宋体" w:eastAsia="宋体" w:cs="宋体"/>
      <w:kern w:val="0"/>
      <w:szCs w:val="21"/>
    </w:rPr>
  </w:style>
  <w:style w:type="character" w:customStyle="1" w:styleId="16">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21D28-C805-4D5A-964E-DA196B83299D}">
  <ds:schemaRefs/>
</ds:datastoreItem>
</file>

<file path=docProps/app.xml><?xml version="1.0" encoding="utf-8"?>
<Properties xmlns="http://schemas.openxmlformats.org/officeDocument/2006/extended-properties" xmlns:vt="http://schemas.openxmlformats.org/officeDocument/2006/docPropsVTypes">
  <Template>Normal</Template>
  <Company>广西科学技术厅</Company>
  <Pages>17</Pages>
  <Words>1462</Words>
  <Characters>8335</Characters>
  <Lines>69</Lines>
  <Paragraphs>19</Paragraphs>
  <TotalTime>0</TotalTime>
  <ScaleCrop>false</ScaleCrop>
  <LinksUpToDate>false</LinksUpToDate>
  <CharactersWithSpaces>9778</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2016-06-06T03:04:00Z</dcterms:created>
  <dc:creator>广西科技信息网络中心</dc:creator>
  <cp:lastModifiedBy>Administrator</cp:lastModifiedBy>
  <cp:lastPrinted>2015-05-28T05:23:00Z</cp:lastPrinted>
  <dcterms:modified xsi:type="dcterms:W3CDTF">2016-06-07T01:47:46Z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