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keepNext/>
        <w:keepLines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textAlignment w:val="baseline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高校院所专利转移转化促进项目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560" w:lineRule="exact"/>
        <w:ind w:right="0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一、申报主体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广西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行政区域内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的高校院所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（含设立的研究院、专利运营机构等）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firstLine="640" w:firstLineChars="200"/>
        <w:textAlignment w:val="auto"/>
        <w:outlineLvl w:val="0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奖励标准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2023年1月1日至2023年11月1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日期间，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我区高校院所（含设立的研究院、专利运营机构等）向中小微企业开展专利转让、许可等专利转化工作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通过广西知识产权交易中心交易或公示，并在国家知识产权局办理完成专利权转移或许可合同备案手续，且转让、许可的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发明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专利数量总数达到10件以上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按1万元/件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给予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奖励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获得广西专利转化专项计划奖励的专利不再重复奖励。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转让、许可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作价入股发明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专利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数达到50件、100件、200件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，分别另行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奖励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15万元、30万元、50万元。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、支持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事后奖补。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firstLine="640" w:firstLineChars="200"/>
        <w:textAlignment w:val="auto"/>
        <w:outlineLvl w:val="0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（一）《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广西专利转化专项计划资助奖励申报书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（二）专利转化证明材料：转让或许可合同、相关交易费用票证（或银行转账记录）、国家知识产权局出具的登记备案或权属变更手续合格证明、广西知识产权交易中心出具的交易见证书等材料复印件；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（三）申报单位的法人资格证书或营业执照、银行开户证明等材料复印件；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其他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必要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证明材料。</w:t>
      </w:r>
    </w:p>
    <w:p>
      <w:pPr>
        <w:spacing w:beforeLines="0" w:afterLines="0"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spacing w:before="0" w:beforeLines="0" w:afterLines="0" w:line="560" w:lineRule="exact"/>
        <w:jc w:val="both"/>
        <w:rPr>
          <w:color w:val="auto"/>
        </w:rPr>
      </w:pPr>
    </w:p>
    <w:p>
      <w:pPr>
        <w:rPr>
          <w:color w:val="auto"/>
        </w:rPr>
      </w:pPr>
    </w:p>
    <w:p>
      <w:pPr>
        <w:spacing w:line="600" w:lineRule="exact"/>
        <w:rPr>
          <w:rFonts w:ascii="Times New Roman" w:hAnsi="Times New Roman" w:eastAsia="黑体"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hint="eastAsia" w:ascii="Times New Roman" w:hAnsi="Times New Roman" w:eastAsia="黑体"/>
          <w:color w:val="auto"/>
          <w:sz w:val="48"/>
          <w:szCs w:val="48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08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Times New Roman" w:hAnsi="Times New Roman" w:eastAsia="黑体"/>
          <w:color w:val="auto"/>
          <w:sz w:val="48"/>
          <w:szCs w:val="48"/>
        </w:rPr>
      </w:pPr>
      <w:r>
        <w:rPr>
          <w:rFonts w:hint="eastAsia" w:ascii="Times New Roman" w:hAnsi="Times New Roman" w:eastAsia="黑体"/>
          <w:color w:val="auto"/>
          <w:sz w:val="48"/>
          <w:szCs w:val="48"/>
        </w:rPr>
        <w:t>广西壮族自治区</w:t>
      </w:r>
    </w:p>
    <w:p>
      <w:pPr>
        <w:spacing w:line="600" w:lineRule="exact"/>
        <w:jc w:val="center"/>
        <w:rPr>
          <w:rFonts w:ascii="Times New Roman" w:hAnsi="Times New Roman" w:eastAsia="黑体"/>
          <w:color w:val="auto"/>
          <w:sz w:val="48"/>
          <w:szCs w:val="48"/>
        </w:rPr>
      </w:pPr>
      <w:r>
        <w:rPr>
          <w:rFonts w:hint="eastAsia" w:ascii="Times New Roman" w:hAnsi="Times New Roman" w:eastAsia="黑体"/>
          <w:color w:val="auto"/>
          <w:sz w:val="48"/>
          <w:szCs w:val="48"/>
        </w:rPr>
        <w:t>专利转化专项计划奖励</w:t>
      </w:r>
    </w:p>
    <w:p>
      <w:pPr>
        <w:jc w:val="center"/>
        <w:rPr>
          <w:rFonts w:ascii="Times New Roman" w:hAnsi="Times New Roman" w:eastAsia="黑体"/>
          <w:color w:val="auto"/>
          <w:sz w:val="72"/>
          <w:szCs w:val="72"/>
        </w:rPr>
      </w:pPr>
      <w:r>
        <w:rPr>
          <w:rFonts w:hint="eastAsia" w:ascii="Times New Roman" w:hAnsi="Times New Roman" w:eastAsia="黑体"/>
          <w:color w:val="auto"/>
          <w:sz w:val="72"/>
          <w:szCs w:val="72"/>
        </w:rPr>
        <w:t>申报书</w:t>
      </w:r>
    </w:p>
    <w:p>
      <w:pPr>
        <w:autoSpaceDE w:val="0"/>
        <w:autoSpaceDN w:val="0"/>
        <w:snapToGrid w:val="0"/>
        <w:spacing w:line="600" w:lineRule="exact"/>
        <w:jc w:val="center"/>
        <w:rPr>
          <w:rFonts w:hint="eastAsia" w:ascii="Times New Roman" w:hAnsi="Times New Roman" w:eastAsia="楷体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color w:val="auto"/>
          <w:kern w:val="0"/>
          <w:sz w:val="32"/>
          <w:szCs w:val="32"/>
          <w:lang w:eastAsia="zh-CN"/>
        </w:rPr>
        <w:t>（高校院所专利转移转化促进项目）</w:t>
      </w:r>
    </w:p>
    <w:p>
      <w:pPr>
        <w:autoSpaceDE w:val="0"/>
        <w:autoSpaceDN w:val="0"/>
        <w:snapToGrid w:val="0"/>
        <w:spacing w:line="600" w:lineRule="exact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</w:p>
    <w:p>
      <w:pPr>
        <w:autoSpaceDE w:val="0"/>
        <w:autoSpaceDN w:val="0"/>
        <w:snapToGrid w:val="0"/>
        <w:spacing w:line="600" w:lineRule="exact"/>
        <w:jc w:val="left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</w:p>
    <w:p>
      <w:pPr>
        <w:autoSpaceDE w:val="0"/>
        <w:autoSpaceDN w:val="0"/>
        <w:snapToGrid w:val="0"/>
        <w:spacing w:line="600" w:lineRule="exact"/>
        <w:jc w:val="left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</w:p>
    <w:p>
      <w:pPr>
        <w:autoSpaceDE w:val="0"/>
        <w:autoSpaceDN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color w:val="auto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申报单位（盖章）：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u w:val="single"/>
        </w:rPr>
        <w:t xml:space="preserve">                             </w:t>
      </w:r>
    </w:p>
    <w:p>
      <w:pPr>
        <w:autoSpaceDE w:val="0"/>
        <w:autoSpaceDN w:val="0"/>
        <w:snapToGrid w:val="0"/>
        <w:spacing w:line="600" w:lineRule="exact"/>
        <w:ind w:firstLine="672" w:firstLineChars="200"/>
        <w:jc w:val="left"/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</w:rPr>
        <w:t>单位负责人：</w:t>
      </w:r>
      <w:r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  <w:u w:val="single"/>
        </w:rPr>
        <w:t xml:space="preserve">                               </w:t>
      </w:r>
    </w:p>
    <w:p>
      <w:pPr>
        <w:autoSpaceDE w:val="0"/>
        <w:autoSpaceDN w:val="0"/>
        <w:snapToGrid w:val="0"/>
        <w:spacing w:line="600" w:lineRule="exact"/>
        <w:ind w:firstLine="672" w:firstLineChars="200"/>
        <w:jc w:val="left"/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</w:rPr>
        <w:t>单位联系人：</w:t>
      </w:r>
      <w:r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  <w:u w:val="single"/>
        </w:rPr>
        <w:t xml:space="preserve">                               </w:t>
      </w:r>
    </w:p>
    <w:p>
      <w:pPr>
        <w:autoSpaceDE w:val="0"/>
        <w:autoSpaceDN w:val="0"/>
        <w:snapToGrid w:val="0"/>
        <w:spacing w:line="600" w:lineRule="exact"/>
        <w:ind w:firstLine="672" w:firstLineChars="200"/>
        <w:jc w:val="left"/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</w:rPr>
        <w:t>联系电话：</w:t>
      </w:r>
      <w:r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  <w:u w:val="single"/>
        </w:rPr>
        <w:t xml:space="preserve">                                 </w:t>
      </w:r>
    </w:p>
    <w:p>
      <w:pPr>
        <w:autoSpaceDE w:val="0"/>
        <w:autoSpaceDN w:val="0"/>
        <w:snapToGrid w:val="0"/>
        <w:spacing w:line="600" w:lineRule="exact"/>
        <w:ind w:firstLine="672" w:firstLineChars="200"/>
        <w:jc w:val="left"/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</w:rPr>
        <w:t>电子邮箱：</w:t>
      </w:r>
      <w:r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  <w:u w:val="single"/>
        </w:rPr>
        <w:t xml:space="preserve">                                 </w:t>
      </w:r>
    </w:p>
    <w:p>
      <w:pPr>
        <w:autoSpaceDE w:val="0"/>
        <w:autoSpaceDN w:val="0"/>
        <w:snapToGrid w:val="0"/>
        <w:spacing w:line="600" w:lineRule="exact"/>
        <w:ind w:firstLine="672" w:firstLineChars="200"/>
        <w:jc w:val="left"/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color w:val="auto"/>
          <w:spacing w:val="8"/>
          <w:kern w:val="0"/>
          <w:sz w:val="32"/>
          <w:szCs w:val="32"/>
        </w:rPr>
        <w:t>填报</w:t>
      </w:r>
      <w:r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</w:rPr>
        <w:t>日期：</w:t>
      </w:r>
      <w:r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  <w:u w:val="single"/>
        </w:rPr>
        <w:t xml:space="preserve">                                 </w:t>
      </w:r>
    </w:p>
    <w:p>
      <w:pPr>
        <w:autoSpaceDE w:val="0"/>
        <w:autoSpaceDN w:val="0"/>
        <w:snapToGrid w:val="0"/>
        <w:spacing w:line="600" w:lineRule="exact"/>
        <w:jc w:val="left"/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</w:rPr>
      </w:pPr>
    </w:p>
    <w:p>
      <w:pPr>
        <w:autoSpaceDE w:val="0"/>
        <w:autoSpaceDN w:val="0"/>
        <w:snapToGrid w:val="0"/>
        <w:spacing w:line="600" w:lineRule="exact"/>
        <w:jc w:val="left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</w:p>
    <w:p>
      <w:pPr>
        <w:autoSpaceDE w:val="0"/>
        <w:autoSpaceDN w:val="0"/>
        <w:snapToGrid w:val="0"/>
        <w:spacing w:line="600" w:lineRule="exact"/>
        <w:jc w:val="left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楷体_GB2312"/>
          <w:b/>
          <w:color w:val="auto"/>
          <w:sz w:val="32"/>
          <w:szCs w:val="32"/>
        </w:rPr>
      </w:pPr>
      <w:r>
        <w:rPr>
          <w:rFonts w:ascii="Times New Roman" w:hAnsi="Times New Roman" w:eastAsia="楷体_GB2312"/>
          <w:b/>
          <w:color w:val="auto"/>
          <w:sz w:val="32"/>
          <w:szCs w:val="32"/>
        </w:rPr>
        <w:t>广西壮族自治区市场监督管理局制</w:t>
      </w:r>
    </w:p>
    <w:p>
      <w:pPr>
        <w:widowControl/>
        <w:spacing w:line="64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br w:type="page"/>
      </w:r>
      <w:r>
        <w:rPr>
          <w:rFonts w:ascii="Times New Roman" w:hAnsi="Times New Roman" w:eastAsia="方正小标宋简体"/>
          <w:color w:val="auto"/>
          <w:sz w:val="44"/>
          <w:szCs w:val="44"/>
        </w:rPr>
        <w:t>填报说明</w:t>
      </w:r>
    </w:p>
    <w:p>
      <w:pPr>
        <w:autoSpaceDE w:val="0"/>
        <w:autoSpaceDN w:val="0"/>
        <w:snapToGrid w:val="0"/>
        <w:spacing w:line="600" w:lineRule="exact"/>
        <w:rPr>
          <w:rFonts w:ascii="Times New Roman" w:hAnsi="Times New Roman" w:eastAsia="仿宋_GB2312"/>
          <w:b/>
          <w:color w:val="auto"/>
          <w:kern w:val="0"/>
          <w:sz w:val="32"/>
          <w:szCs w:val="32"/>
        </w:rPr>
      </w:pPr>
    </w:p>
    <w:p>
      <w:pPr>
        <w:spacing w:line="560" w:lineRule="exact"/>
        <w:ind w:firstLine="648" w:firstLineChars="200"/>
        <w:rPr>
          <w:rFonts w:ascii="Times New Roman" w:hAnsi="Times New Roman" w:eastAsia="仿宋_GB2312"/>
          <w:snapToGrid w:val="0"/>
          <w:color w:val="auto"/>
          <w:spacing w:val="2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一、请务必认真完整阅读申报通知后填报本表格</w:t>
      </w:r>
      <w:r>
        <w:rPr>
          <w:rFonts w:ascii="Times New Roman" w:hAnsi="Times New Roman" w:eastAsia="仿宋_GB2312"/>
          <w:snapToGrid w:val="0"/>
          <w:color w:val="auto"/>
          <w:spacing w:val="2"/>
          <w:sz w:val="32"/>
          <w:szCs w:val="32"/>
        </w:rPr>
        <w:t>。</w:t>
      </w:r>
    </w:p>
    <w:p>
      <w:pPr>
        <w:spacing w:line="560" w:lineRule="exact"/>
        <w:ind w:firstLine="648" w:firstLineChars="200"/>
        <w:rPr>
          <w:rFonts w:ascii="Times New Roman" w:hAnsi="Times New Roman" w:eastAsia="仿宋_GB2312"/>
          <w:snapToGrid w:val="0"/>
          <w:color w:val="auto"/>
          <w:spacing w:val="2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二、申报人分类填报“基本信息”。</w:t>
      </w:r>
    </w:p>
    <w:p>
      <w:pPr>
        <w:spacing w:line="560" w:lineRule="exact"/>
        <w:ind w:firstLine="648" w:firstLineChars="200"/>
        <w:rPr>
          <w:rFonts w:ascii="Times New Roman" w:hAnsi="Times New Roman" w:eastAsia="仿宋_GB2312"/>
          <w:snapToGrid w:val="0"/>
          <w:color w:val="auto"/>
          <w:spacing w:val="2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三、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中小微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  <w:lang w:val="en-US" w:eastAsia="zh-CN"/>
        </w:rPr>
        <w:t>企业的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行业类型，请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  <w:lang w:val="en-US" w:eastAsia="zh-CN"/>
        </w:rPr>
        <w:t>按照“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农、林、牧、渔业，采矿业，制造业，电力、热力、燃气及水生产和供应业，建筑业，批发和零售业，交通运输、仓储和邮政业，住宿和餐饮业，信息传输、软件和信息技术服务业，房地产业，租赁和商务服务业，科学研究和技术服务业，水利、环境和公共设施管理业，居民服务、修理和其他服务业，文化、体育和娱乐业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等15个行业门类以及社会工作行业大类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  <w:lang w:val="en-US" w:eastAsia="zh-CN"/>
        </w:rPr>
        <w:t>填写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。</w:t>
      </w:r>
    </w:p>
    <w:p>
      <w:pPr>
        <w:spacing w:line="560" w:lineRule="exact"/>
        <w:ind w:firstLine="648" w:firstLineChars="200"/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四、</w:t>
      </w:r>
      <w:r>
        <w:rPr>
          <w:rFonts w:ascii="Times New Roman" w:hAnsi="Times New Roman" w:eastAsia="仿宋_GB2312"/>
          <w:snapToGrid w:val="0"/>
          <w:color w:val="auto"/>
          <w:spacing w:val="2"/>
          <w:sz w:val="32"/>
          <w:szCs w:val="32"/>
        </w:rPr>
        <w:t>申报材料必须真实有效，如发现有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弄虚作假</w:t>
      </w:r>
      <w:r>
        <w:rPr>
          <w:rFonts w:ascii="Times New Roman" w:hAnsi="Times New Roman" w:eastAsia="仿宋_GB2312"/>
          <w:snapToGrid w:val="0"/>
          <w:color w:val="auto"/>
          <w:spacing w:val="2"/>
          <w:sz w:val="32"/>
          <w:szCs w:val="32"/>
        </w:rPr>
        <w:t>，取消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申报</w:t>
      </w:r>
      <w:r>
        <w:rPr>
          <w:rFonts w:ascii="Times New Roman" w:hAnsi="Times New Roman" w:eastAsia="仿宋_GB2312"/>
          <w:snapToGrid w:val="0"/>
          <w:color w:val="auto"/>
          <w:spacing w:val="2"/>
          <w:sz w:val="32"/>
          <w:szCs w:val="32"/>
        </w:rPr>
        <w:t>资格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并按照有关规定惩罚处理</w:t>
      </w:r>
      <w:r>
        <w:rPr>
          <w:rFonts w:ascii="Times New Roman" w:hAnsi="Times New Roman" w:eastAsia="仿宋_GB2312"/>
          <w:snapToGrid w:val="0"/>
          <w:color w:val="auto"/>
          <w:spacing w:val="2"/>
          <w:sz w:val="32"/>
          <w:szCs w:val="32"/>
        </w:rPr>
        <w:t>。</w:t>
      </w:r>
    </w:p>
    <w:p>
      <w:pPr>
        <w:spacing w:line="560" w:lineRule="exact"/>
        <w:ind w:firstLine="648" w:firstLineChars="200"/>
        <w:rPr>
          <w:rFonts w:ascii="Times New Roman" w:hAnsi="Times New Roman" w:eastAsia="仿宋_GB2312"/>
          <w:snapToGrid w:val="0"/>
          <w:color w:val="auto"/>
          <w:spacing w:val="2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五、纸质</w:t>
      </w:r>
      <w:r>
        <w:rPr>
          <w:rFonts w:ascii="Times New Roman" w:hAnsi="Times New Roman" w:eastAsia="仿宋_GB2312"/>
          <w:snapToGrid w:val="0"/>
          <w:color w:val="auto"/>
          <w:spacing w:val="2"/>
          <w:sz w:val="32"/>
          <w:szCs w:val="32"/>
        </w:rPr>
        <w:t>材料请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按照申报通知要求制作，</w:t>
      </w:r>
      <w:r>
        <w:rPr>
          <w:rFonts w:ascii="Times New Roman" w:hAnsi="Times New Roman" w:eastAsia="仿宋_GB2312"/>
          <w:snapToGrid w:val="0"/>
          <w:color w:val="auto"/>
          <w:spacing w:val="2"/>
          <w:sz w:val="32"/>
          <w:szCs w:val="32"/>
        </w:rPr>
        <w:t>采用A4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纸</w:t>
      </w:r>
      <w:r>
        <w:rPr>
          <w:rFonts w:ascii="Times New Roman" w:hAnsi="Times New Roman" w:eastAsia="仿宋_GB2312"/>
          <w:snapToGrid w:val="0"/>
          <w:color w:val="auto"/>
          <w:spacing w:val="2"/>
          <w:sz w:val="32"/>
          <w:szCs w:val="32"/>
        </w:rPr>
        <w:t>双面打印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，</w:t>
      </w:r>
      <w:r>
        <w:rPr>
          <w:rFonts w:ascii="Times New Roman" w:hAnsi="Times New Roman" w:eastAsia="仿宋_GB2312"/>
          <w:snapToGrid w:val="0"/>
          <w:color w:val="auto"/>
          <w:spacing w:val="2"/>
          <w:sz w:val="32"/>
          <w:szCs w:val="32"/>
        </w:rPr>
        <w:t>按顺序编制目录和页码装订成册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。申报书须加盖申报单位公章，其他材料盖骑缝章，必要时提供原件查验。</w:t>
      </w:r>
    </w:p>
    <w:p>
      <w:pPr>
        <w:spacing w:line="400" w:lineRule="atLeast"/>
        <w:jc w:val="left"/>
        <w:rPr>
          <w:rFonts w:ascii="Times New Roman" w:hAnsi="Times New Roman" w:eastAsia="黑体"/>
          <w:color w:val="auto"/>
          <w:sz w:val="28"/>
          <w:szCs w:val="44"/>
        </w:rPr>
      </w:pPr>
    </w:p>
    <w:p>
      <w:pPr>
        <w:spacing w:line="400" w:lineRule="atLeast"/>
        <w:ind w:right="-197" w:rightChars="-94"/>
        <w:jc w:val="left"/>
        <w:rPr>
          <w:rFonts w:ascii="Times New Roman" w:hAnsi="Times New Roman" w:eastAsia="黑体"/>
          <w:color w:val="auto"/>
          <w:sz w:val="28"/>
          <w:szCs w:val="44"/>
        </w:rPr>
      </w:pPr>
    </w:p>
    <w:p>
      <w:pPr>
        <w:spacing w:line="400" w:lineRule="atLeast"/>
        <w:ind w:right="-197" w:rightChars="-94"/>
        <w:jc w:val="left"/>
        <w:rPr>
          <w:rFonts w:ascii="Times New Roman" w:hAnsi="Times New Roman" w:eastAsia="黑体"/>
          <w:color w:val="auto"/>
          <w:sz w:val="28"/>
          <w:szCs w:val="44"/>
        </w:r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08" w:num="1"/>
          <w:docGrid w:type="lines" w:linePitch="312" w:charSpace="0"/>
        </w:sectPr>
      </w:pPr>
    </w:p>
    <w:p>
      <w:pPr>
        <w:spacing w:line="400" w:lineRule="atLeast"/>
        <w:ind w:right="-197" w:rightChars="-94"/>
        <w:jc w:val="left"/>
        <w:rPr>
          <w:rFonts w:ascii="Times New Roman" w:hAnsi="Times New Roman" w:eastAsia="黑体"/>
          <w:color w:val="auto"/>
          <w:sz w:val="28"/>
          <w:szCs w:val="44"/>
        </w:rPr>
      </w:pPr>
      <w:r>
        <w:rPr>
          <w:rFonts w:hint="eastAsia" w:ascii="Times New Roman" w:hAnsi="Times New Roman" w:eastAsia="黑体"/>
          <w:color w:val="auto"/>
          <w:sz w:val="28"/>
          <w:szCs w:val="44"/>
        </w:rPr>
        <w:t>一、</w:t>
      </w:r>
      <w:r>
        <w:rPr>
          <w:rFonts w:ascii="Times New Roman" w:hAnsi="Times New Roman" w:eastAsia="黑体"/>
          <w:color w:val="auto"/>
          <w:sz w:val="28"/>
          <w:szCs w:val="44"/>
        </w:rPr>
        <w:t>基本信息</w:t>
      </w:r>
      <w:r>
        <w:rPr>
          <w:rFonts w:hint="eastAsia" w:ascii="Times New Roman" w:hAnsi="Times New Roman" w:eastAsia="黑体"/>
          <w:color w:val="auto"/>
          <w:sz w:val="28"/>
          <w:szCs w:val="44"/>
        </w:rPr>
        <w:t>[广西高校院所（含设立的研究院、专利运营机构等</w:t>
      </w:r>
      <w:r>
        <w:rPr>
          <w:rFonts w:hint="eastAsia" w:ascii="Times New Roman" w:hAnsi="Times New Roman" w:eastAsia="黑体"/>
          <w:color w:val="auto"/>
          <w:sz w:val="28"/>
          <w:szCs w:val="44"/>
          <w:lang w:eastAsia="zh-CN"/>
        </w:rPr>
        <w:t>）</w:t>
      </w:r>
      <w:r>
        <w:rPr>
          <w:rFonts w:hint="eastAsia" w:ascii="Times New Roman" w:hAnsi="Times New Roman" w:eastAsia="黑体"/>
          <w:color w:val="auto"/>
          <w:sz w:val="28"/>
          <w:szCs w:val="44"/>
        </w:rPr>
        <w:t>填报]</w:t>
      </w:r>
    </w:p>
    <w:tbl>
      <w:tblPr>
        <w:tblStyle w:val="9"/>
        <w:tblW w:w="4996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373"/>
        <w:gridCol w:w="639"/>
        <w:gridCol w:w="1435"/>
        <w:gridCol w:w="585"/>
        <w:gridCol w:w="745"/>
        <w:gridCol w:w="1017"/>
        <w:gridCol w:w="332"/>
        <w:gridCol w:w="904"/>
        <w:gridCol w:w="1049"/>
        <w:gridCol w:w="1026"/>
        <w:gridCol w:w="776"/>
        <w:gridCol w:w="588"/>
        <w:gridCol w:w="1211"/>
        <w:gridCol w:w="184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5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申报单位名称</w:t>
            </w:r>
          </w:p>
        </w:tc>
        <w:tc>
          <w:tcPr>
            <w:tcW w:w="4274" w:type="pct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5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单位地址</w:t>
            </w:r>
          </w:p>
        </w:tc>
        <w:tc>
          <w:tcPr>
            <w:tcW w:w="2359" w:type="pct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41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邮编</w:t>
            </w:r>
          </w:p>
        </w:tc>
        <w:tc>
          <w:tcPr>
            <w:tcW w:w="107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5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法定代表人</w:t>
            </w:r>
          </w:p>
        </w:tc>
        <w:tc>
          <w:tcPr>
            <w:tcW w:w="729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68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电话</w:t>
            </w:r>
          </w:p>
        </w:tc>
        <w:tc>
          <w:tcPr>
            <w:tcW w:w="1161" w:type="pct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41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邮箱</w:t>
            </w:r>
          </w:p>
        </w:tc>
        <w:tc>
          <w:tcPr>
            <w:tcW w:w="107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5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联系人</w:t>
            </w:r>
          </w:p>
        </w:tc>
        <w:tc>
          <w:tcPr>
            <w:tcW w:w="729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68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电话</w:t>
            </w:r>
          </w:p>
        </w:tc>
        <w:tc>
          <w:tcPr>
            <w:tcW w:w="1161" w:type="pct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41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邮箱</w:t>
            </w:r>
          </w:p>
        </w:tc>
        <w:tc>
          <w:tcPr>
            <w:tcW w:w="107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5" w:type="pct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统一社会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信用代码</w:t>
            </w:r>
          </w:p>
        </w:tc>
        <w:tc>
          <w:tcPr>
            <w:tcW w:w="729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68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开户行</w:t>
            </w:r>
          </w:p>
        </w:tc>
        <w:tc>
          <w:tcPr>
            <w:tcW w:w="1161" w:type="pct"/>
            <w:gridSpan w:val="4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41" w:type="pct"/>
            <w:gridSpan w:val="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银行账号</w:t>
            </w:r>
          </w:p>
        </w:tc>
        <w:tc>
          <w:tcPr>
            <w:tcW w:w="1073" w:type="pct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2" w:type="pct"/>
            <w:tcBorders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序号</w:t>
            </w:r>
          </w:p>
        </w:tc>
        <w:tc>
          <w:tcPr>
            <w:tcW w:w="708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合同标的发明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专利号</w:t>
            </w:r>
          </w:p>
        </w:tc>
        <w:tc>
          <w:tcPr>
            <w:tcW w:w="710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国知局备案合格日期或手续合格通知书发文日期</w:t>
            </w:r>
          </w:p>
        </w:tc>
        <w:tc>
          <w:tcPr>
            <w:tcW w:w="620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合同备案号/发文序号</w:t>
            </w:r>
          </w:p>
        </w:tc>
        <w:tc>
          <w:tcPr>
            <w:tcW w:w="435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交易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见证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编号</w:t>
            </w:r>
          </w:p>
        </w:tc>
        <w:tc>
          <w:tcPr>
            <w:tcW w:w="369" w:type="pc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合同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类型</w:t>
            </w:r>
          </w:p>
        </w:tc>
        <w:tc>
          <w:tcPr>
            <w:tcW w:w="634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转让合同金额/登记许可费用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（万元）</w:t>
            </w:r>
          </w:p>
        </w:tc>
        <w:tc>
          <w:tcPr>
            <w:tcW w:w="633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专利被许可方/受让方单位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（企业名称）</w:t>
            </w:r>
          </w:p>
        </w:tc>
        <w:tc>
          <w:tcPr>
            <w:tcW w:w="647" w:type="pct"/>
            <w:tcBorders>
              <w:lef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专利被许可方/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受让方信息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（企业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统一社会信用代码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2" w:type="pct"/>
            <w:tcBorders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1</w:t>
            </w:r>
          </w:p>
        </w:tc>
        <w:tc>
          <w:tcPr>
            <w:tcW w:w="708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10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620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35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369" w:type="pc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634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633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647" w:type="pct"/>
            <w:tcBorders>
              <w:lef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2" w:type="pct"/>
            <w:tcBorders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2</w:t>
            </w:r>
          </w:p>
        </w:tc>
        <w:tc>
          <w:tcPr>
            <w:tcW w:w="708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10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620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35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369" w:type="pc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634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633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647" w:type="pct"/>
            <w:tcBorders>
              <w:lef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2" w:type="pct"/>
            <w:tcBorders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708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10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620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35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369" w:type="pc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634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633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647" w:type="pct"/>
            <w:tcBorders>
              <w:lef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2" w:type="pct"/>
            <w:tcBorders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708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10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620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35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369" w:type="pc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634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633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647" w:type="pct"/>
            <w:tcBorders>
              <w:lef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2" w:type="pct"/>
            <w:tcBorders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.....</w:t>
            </w:r>
          </w:p>
        </w:tc>
        <w:tc>
          <w:tcPr>
            <w:tcW w:w="708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10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620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35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369" w:type="pc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634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633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647" w:type="pct"/>
            <w:tcBorders>
              <w:lef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000" w:type="pct"/>
            <w:gridSpan w:val="15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每件发明专利填一列，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可按照实际自行增加行数）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pct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转让许可发明专利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总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件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数</w:t>
            </w:r>
          </w:p>
        </w:tc>
        <w:tc>
          <w:tcPr>
            <w:tcW w:w="943" w:type="pct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048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合同总金额（万元）</w:t>
            </w:r>
          </w:p>
        </w:tc>
        <w:tc>
          <w:tcPr>
            <w:tcW w:w="1552" w:type="pct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</w:tbl>
    <w:p>
      <w:pPr>
        <w:rPr>
          <w:rFonts w:ascii="Times New Roman" w:hAnsi="Times New Roman"/>
          <w:color w:val="auto"/>
        </w:rPr>
      </w:pPr>
    </w:p>
    <w:p>
      <w:pPr>
        <w:spacing w:line="400" w:lineRule="atLeast"/>
        <w:ind w:right="-197" w:rightChars="-94"/>
        <w:jc w:val="left"/>
        <w:rPr>
          <w:rFonts w:ascii="Times New Roman" w:hAnsi="Times New Roman" w:eastAsia="黑体"/>
          <w:color w:val="auto"/>
          <w:sz w:val="28"/>
          <w:szCs w:val="44"/>
        </w:rPr>
        <w:sectPr>
          <w:pgSz w:w="16838" w:h="11906" w:orient="landscape"/>
          <w:pgMar w:top="1588" w:right="1417" w:bottom="1474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08" w:num="1"/>
          <w:docGrid w:type="linesAndChars" w:linePitch="312" w:charSpace="0"/>
        </w:sectPr>
      </w:pPr>
    </w:p>
    <w:p>
      <w:pPr>
        <w:spacing w:after="156" w:afterLines="50" w:line="400" w:lineRule="atLeast"/>
        <w:jc w:val="left"/>
        <w:rPr>
          <w:rFonts w:hint="eastAsia" w:ascii="Times New Roman" w:hAnsi="Times New Roman" w:eastAsia="黑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color w:val="auto"/>
          <w:sz w:val="32"/>
          <w:szCs w:val="32"/>
        </w:rPr>
        <w:t>二、</w:t>
      </w:r>
      <w:r>
        <w:rPr>
          <w:rFonts w:ascii="Times New Roman" w:hAnsi="Times New Roman" w:eastAsia="黑体"/>
          <w:color w:val="auto"/>
          <w:sz w:val="32"/>
          <w:szCs w:val="32"/>
        </w:rPr>
        <w:t>申报单位</w:t>
      </w:r>
      <w:r>
        <w:rPr>
          <w:rFonts w:hint="eastAsia" w:ascii="Times New Roman" w:hAnsi="Times New Roman" w:eastAsia="黑体"/>
          <w:color w:val="auto"/>
          <w:sz w:val="32"/>
          <w:szCs w:val="32"/>
          <w:lang w:val="en-US" w:eastAsia="zh-CN"/>
        </w:rPr>
        <w:t>声明</w:t>
      </w:r>
    </w:p>
    <w:p>
      <w:pPr>
        <w:rPr>
          <w:rFonts w:ascii="Times New Roman" w:hAnsi="Times New Roman"/>
          <w:color w:val="auto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申报单位对报送材料的真实性声明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郑重声明，我单位按广西壮族自治区市场监督管理局要求，所提供的所有申报资料都与原件相符，所有证明材料真实、有效，无任何虚假信息。如发现有任何虚假资料和证明材料，愿负相应的法律责任，由本单位承担由此产生的一切后果。</w:t>
      </w:r>
    </w:p>
    <w:p>
      <w:pPr>
        <w:keepNext w:val="0"/>
        <w:keepLines w:val="0"/>
        <w:spacing w:line="560" w:lineRule="exact"/>
        <w:rPr>
          <w:rFonts w:ascii="Times New Roman" w:hAnsi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spacing w:line="560" w:lineRule="exact"/>
        <w:rPr>
          <w:rFonts w:ascii="Times New Roman" w:hAnsi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spacing w:line="560" w:lineRule="exact"/>
        <w:rPr>
          <w:rFonts w:ascii="Times New Roman" w:hAnsi="Times New Roman"/>
          <w:color w:val="auto"/>
          <w:sz w:val="32"/>
          <w:szCs w:val="32"/>
          <w:lang w:val="en-US" w:eastAsia="zh-CN"/>
        </w:rPr>
      </w:pPr>
    </w:p>
    <w:p>
      <w:pPr>
        <w:widowControl w:val="0"/>
        <w:spacing w:line="560" w:lineRule="exact"/>
        <w:ind w:firstLine="3200" w:firstLineChars="1000"/>
        <w:jc w:val="left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法人代表（签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字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）：</w:t>
      </w:r>
    </w:p>
    <w:p>
      <w:pPr>
        <w:widowControl w:val="0"/>
        <w:spacing w:line="560" w:lineRule="exact"/>
        <w:ind w:firstLine="5440" w:firstLineChars="1700"/>
        <w:jc w:val="left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line="560" w:lineRule="exact"/>
        <w:ind w:firstLine="5440" w:firstLineChars="1700"/>
        <w:jc w:val="left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line="560" w:lineRule="exact"/>
        <w:ind w:firstLine="5440" w:firstLineChars="1700"/>
        <w:jc w:val="left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widowControl w:val="0"/>
        <w:wordWrap w:val="0"/>
        <w:spacing w:line="560" w:lineRule="exact"/>
        <w:ind w:firstLine="0" w:firstLineChars="0"/>
        <w:jc w:val="right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单位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盖章）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     </w:t>
      </w:r>
    </w:p>
    <w:p>
      <w:pPr>
        <w:widowControl w:val="0"/>
        <w:wordWrap w:val="0"/>
        <w:spacing w:line="560" w:lineRule="exact"/>
        <w:ind w:firstLine="0" w:firstLineChars="0"/>
        <w:jc w:val="right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年   月   日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default" w:ascii="仿宋_GB2312" w:hAnsi="宋体" w:eastAsia="仿宋_GB2312" w:cs="宋体"/>
          <w:b w:val="0"/>
          <w:bCs w:val="0"/>
          <w:color w:val="auto"/>
          <w:kern w:val="2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1k8R87EBAABR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5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0ZWQ4MGU1YjBkNzg2ZTg1MjAzY2JlODcxOTFhNTgifQ=="/>
  </w:docVars>
  <w:rsids>
    <w:rsidRoot w:val="00000000"/>
    <w:rsid w:val="00A643FB"/>
    <w:rsid w:val="061B0397"/>
    <w:rsid w:val="062B5EE3"/>
    <w:rsid w:val="0FFE1548"/>
    <w:rsid w:val="140A61D0"/>
    <w:rsid w:val="17D91FFB"/>
    <w:rsid w:val="1A0C0ABA"/>
    <w:rsid w:val="1DED0D6E"/>
    <w:rsid w:val="2516109B"/>
    <w:rsid w:val="29FF60A2"/>
    <w:rsid w:val="2F374B4B"/>
    <w:rsid w:val="347840B8"/>
    <w:rsid w:val="3FFC0A1F"/>
    <w:rsid w:val="43167F8D"/>
    <w:rsid w:val="47370652"/>
    <w:rsid w:val="50F63701"/>
    <w:rsid w:val="541B1A84"/>
    <w:rsid w:val="568E3094"/>
    <w:rsid w:val="5C183619"/>
    <w:rsid w:val="699E8E8C"/>
    <w:rsid w:val="71454E84"/>
    <w:rsid w:val="72876946"/>
    <w:rsid w:val="76FFC3C4"/>
    <w:rsid w:val="78C42B78"/>
    <w:rsid w:val="7A525C3E"/>
    <w:rsid w:val="7BFEED95"/>
    <w:rsid w:val="7DFF12B7"/>
    <w:rsid w:val="7EC90CCF"/>
    <w:rsid w:val="7FAFD669"/>
    <w:rsid w:val="EBBFA6C8"/>
    <w:rsid w:val="F7EA4408"/>
    <w:rsid w:val="FB5D5090"/>
    <w:rsid w:val="FCB98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03"/>
      <w:ind w:right="309"/>
      <w:jc w:val="center"/>
      <w:outlineLvl w:val="0"/>
    </w:pPr>
    <w:rPr>
      <w:rFonts w:ascii="方正小标宋简体" w:hAnsi="方正小标宋简体" w:eastAsia="方正小标宋简体" w:cs="方正小标宋简体"/>
      <w:sz w:val="48"/>
      <w:szCs w:val="48"/>
      <w:lang w:val="zh-CN" w:bidi="zh-CN"/>
    </w:rPr>
  </w:style>
  <w:style w:type="paragraph" w:styleId="3">
    <w:name w:val="heading 2"/>
    <w:basedOn w:val="1"/>
    <w:next w:val="1"/>
    <w:qFormat/>
    <w:uiPriority w:val="0"/>
    <w:pPr>
      <w:keepNext/>
      <w:keepLines/>
      <w:kinsoku w:val="0"/>
      <w:autoSpaceDE w:val="0"/>
      <w:autoSpaceDN w:val="0"/>
      <w:adjustRightInd w:val="0"/>
      <w:snapToGrid w:val="0"/>
      <w:spacing w:before="260" w:beforeLines="0" w:after="260" w:afterLines="0" w:line="416" w:lineRule="atLeast"/>
      <w:jc w:val="left"/>
      <w:textAlignment w:val="baseline"/>
      <w:outlineLvl w:val="1"/>
    </w:pPr>
    <w:rPr>
      <w:rFonts w:hint="default" w:ascii="Cambria" w:hAnsi="Cambria"/>
      <w:b/>
      <w:color w:val="000000"/>
      <w:kern w:val="0"/>
      <w:sz w:val="21"/>
      <w:szCs w:val="21"/>
      <w:lang w:bidi="ar"/>
    </w:rPr>
  </w:style>
  <w:style w:type="paragraph" w:styleId="4">
    <w:name w:val="heading 3"/>
    <w:basedOn w:val="1"/>
    <w:next w:val="1"/>
    <w:qFormat/>
    <w:uiPriority w:val="1"/>
    <w:pPr>
      <w:spacing w:before="164"/>
      <w:ind w:right="309"/>
      <w:jc w:val="center"/>
      <w:outlineLvl w:val="2"/>
    </w:pPr>
    <w:rPr>
      <w:rFonts w:ascii="宋体" w:hAnsi="宋体" w:cs="宋体"/>
      <w:sz w:val="36"/>
      <w:szCs w:val="36"/>
      <w:lang w:val="zh-CN" w:bidi="zh-C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11">
    <w:name w:val="List Paragraph"/>
    <w:basedOn w:val="1"/>
    <w:qFormat/>
    <w:uiPriority w:val="1"/>
    <w:pPr>
      <w:ind w:left="228" w:hanging="322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1277</Words>
  <Characters>1303</Characters>
  <Lines>0</Lines>
  <Paragraphs>0</Paragraphs>
  <TotalTime>0</TotalTime>
  <ScaleCrop>false</ScaleCrop>
  <LinksUpToDate>false</LinksUpToDate>
  <CharactersWithSpaces>1539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2023-03-05T08:35:00Z</dcterms:created>
  <dc:creator>Administrator</dc:creator>
  <cp:lastModifiedBy>唐玲</cp:lastModifiedBy>
  <dcterms:modified xsi:type="dcterms:W3CDTF">2023-10-20T11:41:08Z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0FDAA0A69C4E4ABE8403BBF4079AABBB</vt:lpwstr>
  </property>
</Properties>
</file>