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涉农专利转化助力乡村振兴项目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行政区域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涉农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中小微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企业、农民专业合作社、农民专业合作社联合社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地理标志经营企业。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、奖励标准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2023年1月1日至2023年11月1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通过转让、许可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作价入股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等方式从高校院所获取涉农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广西知识产权交易中心交易或公示，并在国家知识产权局办理完成专利权转移或许可合同备案手续，按1万元/件给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每家企业奖励不超过10万元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已获得广西专利转化专项计划奖励的专利不再重复奖励。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、支持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事后奖补。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、申报材料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《广西专利转化专项计划资助奖励申报书》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（二）专利转化证明材料：转让或许可合同、相关交易费用票证（或银行转账记录）、国家知识产权局出具的登记备案或权属变更手续合格证明、广西知识产权交易中心出具的交易见证书等材料复印件；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申报单位的法人资格证书或营业执照、银行开户证明等材料复印件；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必要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证明材料。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textAlignment w:val="auto"/>
        <w:rPr>
          <w:rFonts w:hint="default"/>
          <w:color w:val="auto"/>
        </w:rPr>
      </w:pPr>
    </w:p>
    <w:p>
      <w:pPr>
        <w:rPr>
          <w:rFonts w:hint="default"/>
          <w:color w:val="auto"/>
        </w:rPr>
      </w:pPr>
    </w:p>
    <w:p>
      <w:pPr>
        <w:rPr>
          <w:rFonts w:hint="default"/>
          <w:color w:val="auto"/>
        </w:rPr>
      </w:pPr>
    </w:p>
    <w:p>
      <w:pPr>
        <w:spacing w:line="60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/>
          <w:color w:val="auto"/>
          <w:sz w:val="48"/>
          <w:szCs w:val="4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广西壮族自治区</w:t>
      </w:r>
    </w:p>
    <w:p>
      <w:pPr>
        <w:spacing w:line="600" w:lineRule="exact"/>
        <w:jc w:val="center"/>
        <w:rPr>
          <w:rFonts w:ascii="Times New Roman" w:hAnsi="Times New Roman" w:eastAsia="黑体"/>
          <w:color w:val="auto"/>
          <w:sz w:val="48"/>
          <w:szCs w:val="48"/>
        </w:rPr>
      </w:pPr>
      <w:r>
        <w:rPr>
          <w:rFonts w:hint="eastAsia" w:ascii="Times New Roman" w:hAnsi="Times New Roman" w:eastAsia="黑体"/>
          <w:color w:val="auto"/>
          <w:sz w:val="48"/>
          <w:szCs w:val="48"/>
        </w:rPr>
        <w:t>专利转化专项计划奖励</w:t>
      </w:r>
    </w:p>
    <w:p>
      <w:pPr>
        <w:jc w:val="center"/>
        <w:rPr>
          <w:rFonts w:ascii="Times New Roman" w:hAnsi="Times New Roman" w:eastAsia="黑体"/>
          <w:color w:val="auto"/>
          <w:sz w:val="72"/>
          <w:szCs w:val="72"/>
        </w:rPr>
      </w:pPr>
      <w:r>
        <w:rPr>
          <w:rFonts w:hint="eastAsia" w:ascii="Times New Roman" w:hAnsi="Times New Roman" w:eastAsia="黑体"/>
          <w:color w:val="auto"/>
          <w:sz w:val="72"/>
          <w:szCs w:val="72"/>
        </w:rPr>
        <w:t>申报书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（涉农专利转化助力乡村振兴项目）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申报单位（盖章）：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单位联系人：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auto"/>
          <w:spacing w:val="8"/>
          <w:kern w:val="0"/>
          <w:sz w:val="32"/>
          <w:szCs w:val="32"/>
        </w:rPr>
        <w:t>填报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  <w:t>日期：</w:t>
      </w:r>
      <w:r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spacing w:val="8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b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广西壮族自治区市场监督管理局制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  <w:r>
        <w:rPr>
          <w:rFonts w:ascii="Times New Roman" w:hAnsi="Times New Roman" w:eastAsia="方正小标宋简体"/>
          <w:color w:val="auto"/>
          <w:sz w:val="44"/>
          <w:szCs w:val="44"/>
        </w:rPr>
        <w:t>填报说明</w:t>
      </w:r>
    </w:p>
    <w:p>
      <w:pPr>
        <w:autoSpaceDE w:val="0"/>
        <w:autoSpaceDN w:val="0"/>
        <w:snapToGrid w:val="0"/>
        <w:spacing w:line="560" w:lineRule="exact"/>
        <w:rPr>
          <w:rFonts w:ascii="Times New Roman" w:hAnsi="Times New Roman" w:eastAsia="仿宋_GB2312"/>
          <w:b/>
          <w:color w:val="auto"/>
          <w:kern w:val="0"/>
          <w:sz w:val="32"/>
          <w:szCs w:val="32"/>
        </w:rPr>
      </w:pP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一、请务必认真完整阅读申报通知后填报本表格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二、申报人分类填报“基本信息”。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中小微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企业的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行业类型，请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按照“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农、林、牧、渔业，采矿业，制造业，电力、热力、燃气及水生产和供应业，建筑业，批发和零售业，交通运输、仓储和邮政业，住宿和餐饮业，信息传输、软件和信息技术服务业，房地产业，租赁和商务服务业，科学研究和技术服务业，水利、环境和公共设施管理业，居民服务、修理和其他服务业，文化、体育和娱乐业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等15个行业门类以及社会工作行业大类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四、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申报材料必须真实有效，如发现有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弄虚作假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，取消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申报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资格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并按照有关规定惩罚处理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。</w:t>
      </w:r>
    </w:p>
    <w:p>
      <w:pPr>
        <w:spacing w:line="560" w:lineRule="exact"/>
        <w:ind w:firstLine="648" w:firstLineChars="200"/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五、纸质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材料请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按照申报通知要求制作，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采用A4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纸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双面打印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，</w:t>
      </w:r>
      <w:r>
        <w:rPr>
          <w:rFonts w:ascii="Times New Roman" w:hAnsi="Times New Roman" w:eastAsia="仿宋_GB2312"/>
          <w:snapToGrid w:val="0"/>
          <w:color w:val="auto"/>
          <w:spacing w:val="2"/>
          <w:sz w:val="32"/>
          <w:szCs w:val="32"/>
        </w:rPr>
        <w:t>按顺序编制目录和页码装订成册</w:t>
      </w:r>
      <w:r>
        <w:rPr>
          <w:rFonts w:hint="eastAsia" w:ascii="Times New Roman" w:hAnsi="Times New Roman" w:eastAsia="仿宋_GB2312"/>
          <w:snapToGrid w:val="0"/>
          <w:color w:val="auto"/>
          <w:spacing w:val="2"/>
          <w:sz w:val="32"/>
          <w:szCs w:val="32"/>
        </w:rPr>
        <w:t>。申报书须加盖申报单位公章，其他材料盖骑缝章，必要时提供原件查验。</w:t>
      </w:r>
    </w:p>
    <w:p>
      <w:pPr>
        <w:spacing w:line="560" w:lineRule="exact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560" w:lineRule="exac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</w:p>
    <w:p>
      <w:pPr>
        <w:spacing w:line="560" w:lineRule="exac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" w:linePitch="312" w:charSpace="0"/>
        </w:sectPr>
      </w:pPr>
    </w:p>
    <w:p>
      <w:pPr>
        <w:spacing w:line="400" w:lineRule="atLeast"/>
        <w:ind w:right="-197" w:rightChars="-94"/>
        <w:jc w:val="left"/>
        <w:rPr>
          <w:rFonts w:ascii="Times New Roman" w:hAnsi="Times New Roman" w:eastAsia="黑体"/>
          <w:color w:val="auto"/>
          <w:sz w:val="28"/>
          <w:szCs w:val="44"/>
        </w:rPr>
      </w:pPr>
      <w:r>
        <w:rPr>
          <w:rFonts w:hint="eastAsia" w:ascii="Times New Roman" w:hAnsi="Times New Roman" w:eastAsia="黑体"/>
          <w:color w:val="auto"/>
          <w:sz w:val="28"/>
          <w:szCs w:val="44"/>
        </w:rPr>
        <w:t>一、</w:t>
      </w:r>
      <w:r>
        <w:rPr>
          <w:rFonts w:ascii="Times New Roman" w:hAnsi="Times New Roman" w:eastAsia="黑体"/>
          <w:color w:val="auto"/>
          <w:sz w:val="28"/>
          <w:szCs w:val="44"/>
        </w:rPr>
        <w:t>基本信息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（</w:t>
      </w:r>
      <w:r>
        <w:rPr>
          <w:rFonts w:hint="eastAsia" w:ascii="Times New Roman" w:hAnsi="Times New Roman" w:eastAsia="黑体"/>
          <w:color w:val="auto"/>
          <w:sz w:val="28"/>
          <w:szCs w:val="44"/>
          <w:lang w:val="en-US" w:eastAsia="zh-CN"/>
        </w:rPr>
        <w:t>涉农生产型中小微企业、</w:t>
      </w:r>
      <w:r>
        <w:rPr>
          <w:rFonts w:hint="default" w:ascii="Times New Roman" w:hAnsi="Times New Roman" w:eastAsia="黑体"/>
          <w:color w:val="auto"/>
          <w:sz w:val="28"/>
          <w:szCs w:val="44"/>
          <w:lang w:val="en-US" w:eastAsia="zh-CN"/>
        </w:rPr>
        <w:t>农民专业合作社、农民专业合作社联合社</w:t>
      </w:r>
      <w:r>
        <w:rPr>
          <w:rFonts w:hint="eastAsia" w:ascii="Times New Roman" w:hAnsi="Times New Roman" w:eastAsia="黑体"/>
          <w:color w:val="auto"/>
          <w:sz w:val="28"/>
          <w:szCs w:val="44"/>
          <w:lang w:val="en-US" w:eastAsia="zh-CN"/>
        </w:rPr>
        <w:t>及地理标志经营企业填</w:t>
      </w:r>
      <w:r>
        <w:rPr>
          <w:rFonts w:hint="eastAsia" w:ascii="Times New Roman" w:hAnsi="Times New Roman" w:eastAsia="黑体"/>
          <w:color w:val="auto"/>
          <w:sz w:val="28"/>
          <w:szCs w:val="44"/>
        </w:rPr>
        <w:t>报）</w:t>
      </w:r>
      <w:bookmarkStart w:id="0" w:name="_GoBack"/>
      <w:bookmarkEnd w:id="0"/>
    </w:p>
    <w:tbl>
      <w:tblPr>
        <w:tblStyle w:val="9"/>
        <w:tblW w:w="499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16"/>
        <w:gridCol w:w="738"/>
        <w:gridCol w:w="1198"/>
        <w:gridCol w:w="779"/>
        <w:gridCol w:w="599"/>
        <w:gridCol w:w="1379"/>
        <w:gridCol w:w="1089"/>
        <w:gridCol w:w="1089"/>
        <w:gridCol w:w="1493"/>
        <w:gridCol w:w="572"/>
        <w:gridCol w:w="493"/>
        <w:gridCol w:w="21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</w:rPr>
              <w:t>申报单位名称</w:t>
            </w:r>
          </w:p>
        </w:tc>
        <w:tc>
          <w:tcPr>
            <w:tcW w:w="3816" w:type="pct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单位地址</w:t>
            </w:r>
          </w:p>
        </w:tc>
        <w:tc>
          <w:tcPr>
            <w:tcW w:w="2158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行业类型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联系人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邮箱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统一社会信用代码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开户行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银行账号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是否属于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中小微企业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是/否</w:t>
            </w:r>
          </w:p>
        </w:tc>
        <w:tc>
          <w:tcPr>
            <w:tcW w:w="6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从业人员数量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（人）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营业收入（万元）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资产总额（万元）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49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序号</w:t>
            </w:r>
          </w:p>
        </w:tc>
        <w:tc>
          <w:tcPr>
            <w:tcW w:w="67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合同标的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发明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专利号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国知局备案合格日期或手续合格通知书发文日期</w:t>
            </w:r>
          </w:p>
        </w:tc>
        <w:tc>
          <w:tcPr>
            <w:tcW w:w="484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合同备案号/发文序号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交易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见证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编号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类型</w:t>
            </w:r>
          </w:p>
        </w:tc>
        <w:tc>
          <w:tcPr>
            <w:tcW w:w="38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转让合同金额/登记许可费用（万元）</w:t>
            </w:r>
          </w:p>
        </w:tc>
        <w:tc>
          <w:tcPr>
            <w:tcW w:w="1658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专利许可方/出让方（合同相对人）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67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681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84" w:type="pct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85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8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单位名称</w:t>
            </w: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性质</w:t>
            </w: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统一社会信用代码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2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.....</w:t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每件发明专利填一列，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可按照实际自行增加行数）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转让许可发明专利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数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62" w:type="pct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合同总金额（万元）</w:t>
            </w:r>
          </w:p>
        </w:tc>
        <w:tc>
          <w:tcPr>
            <w:tcW w:w="1658" w:type="pct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  <w:sectPr>
          <w:pgSz w:w="16838" w:h="11906" w:orient="landscape"/>
          <w:pgMar w:top="1588" w:right="1417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08" w:num="1"/>
          <w:docGrid w:type="linesAndChars" w:linePitch="312" w:charSpace="0"/>
        </w:sectPr>
      </w:pPr>
    </w:p>
    <w:p>
      <w:pPr>
        <w:spacing w:after="156" w:afterLines="50" w:line="400" w:lineRule="atLeast"/>
        <w:jc w:val="left"/>
        <w:rPr>
          <w:rFonts w:hint="eastAsia" w:ascii="Times New Roman" w:hAnsi="Times New Roman" w:eastAsia="黑体"/>
          <w:color w:val="auto"/>
          <w:sz w:val="28"/>
          <w:szCs w:val="44"/>
          <w:lang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44"/>
        </w:rPr>
        <w:t>二、</w:t>
      </w:r>
      <w:r>
        <w:rPr>
          <w:rFonts w:ascii="Times New Roman" w:hAnsi="Times New Roman" w:eastAsia="黑体"/>
          <w:color w:val="auto"/>
          <w:sz w:val="28"/>
          <w:szCs w:val="44"/>
        </w:rPr>
        <w:t>申报单位</w:t>
      </w:r>
      <w:r>
        <w:rPr>
          <w:rFonts w:hint="eastAsia" w:ascii="Times New Roman" w:hAnsi="Times New Roman" w:eastAsia="黑体"/>
          <w:color w:val="auto"/>
          <w:sz w:val="28"/>
          <w:szCs w:val="44"/>
          <w:lang w:val="en-US" w:eastAsia="zh-CN"/>
        </w:rPr>
        <w:t>申明</w:t>
      </w:r>
    </w:p>
    <w:p>
      <w:pPr>
        <w:spacing w:line="240" w:lineRule="exact"/>
        <w:rPr>
          <w:rFonts w:ascii="Times New Roman" w:hAnsi="Times New Roman"/>
          <w:color w:val="auto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申报单位对报送材料的真实性声明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重声明，我单位按广西壮族自治区市场监督管理局要求，所提供的所有申报资料都与原件相符，所有证明材料真实、有效，无任何虚假信息。如发现有任何虚假资料和证明材料，愿负相应的法律责任，由本单位承担由此产生的一切后果。</w:t>
      </w: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spacing w:line="560" w:lineRule="exact"/>
        <w:rPr>
          <w:rFonts w:ascii="Times New Roman" w:hAnsi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spacing w:line="560" w:lineRule="exact"/>
        <w:ind w:firstLine="3200" w:firstLineChars="10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法人代表（签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字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）：</w:t>
      </w: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5440" w:firstLineChars="1700"/>
        <w:jc w:val="left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盖章）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widowControl w:val="0"/>
        <w:wordWrap w:val="0"/>
        <w:spacing w:line="560" w:lineRule="exact"/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RRcFGyAQAAUQMAAA4AAABkcnMv&#10;ZTJvRG9jLnhtbK1TS44TMRDdI3EHy3viTkZ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BRRcFG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WQ4MGU1YjBkNzg2ZTg1MjAzY2JlODcxOTFhNTgifQ=="/>
  </w:docVars>
  <w:rsids>
    <w:rsidRoot w:val="00000000"/>
    <w:rsid w:val="00A643FB"/>
    <w:rsid w:val="01E94EB3"/>
    <w:rsid w:val="061B0397"/>
    <w:rsid w:val="062B5EE3"/>
    <w:rsid w:val="13EE744E"/>
    <w:rsid w:val="140A61D0"/>
    <w:rsid w:val="17D91FFB"/>
    <w:rsid w:val="1DED0D6E"/>
    <w:rsid w:val="2516109B"/>
    <w:rsid w:val="2B460864"/>
    <w:rsid w:val="2FFA29C3"/>
    <w:rsid w:val="32F87446"/>
    <w:rsid w:val="347840B8"/>
    <w:rsid w:val="354E5E7E"/>
    <w:rsid w:val="35E13589"/>
    <w:rsid w:val="386C2A4F"/>
    <w:rsid w:val="3FDF7640"/>
    <w:rsid w:val="50F63701"/>
    <w:rsid w:val="568E3094"/>
    <w:rsid w:val="58646D78"/>
    <w:rsid w:val="5C183619"/>
    <w:rsid w:val="68AC6E27"/>
    <w:rsid w:val="6D681F9D"/>
    <w:rsid w:val="6DBBD34B"/>
    <w:rsid w:val="79EEF47D"/>
    <w:rsid w:val="7A525C3E"/>
    <w:rsid w:val="7C1F1FBD"/>
    <w:rsid w:val="7CEFE0DA"/>
    <w:rsid w:val="7E891723"/>
    <w:rsid w:val="BE7F4065"/>
    <w:rsid w:val="DA721663"/>
    <w:rsid w:val="DBE72AF0"/>
    <w:rsid w:val="DFFEEA7B"/>
    <w:rsid w:val="E3FF1798"/>
    <w:rsid w:val="FB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="260" w:beforeLines="0" w:after="260" w:afterLines="0" w:line="416" w:lineRule="atLeast"/>
      <w:jc w:val="left"/>
      <w:textAlignment w:val="baseline"/>
      <w:outlineLvl w:val="1"/>
    </w:pPr>
    <w:rPr>
      <w:rFonts w:hint="default" w:ascii="Cambria" w:hAnsi="Cambria"/>
      <w:b/>
      <w:color w:val="000000"/>
      <w:kern w:val="0"/>
      <w:sz w:val="21"/>
      <w:szCs w:val="21"/>
      <w:lang w:bidi="ar"/>
    </w:rPr>
  </w:style>
  <w:style w:type="paragraph" w:styleId="4">
    <w:name w:val="heading 3"/>
    <w:basedOn w:val="1"/>
    <w:next w:val="1"/>
    <w:qFormat/>
    <w:uiPriority w:val="1"/>
    <w:pPr>
      <w:spacing w:before="164"/>
      <w:ind w:right="309"/>
      <w:jc w:val="center"/>
      <w:outlineLvl w:val="2"/>
    </w:pPr>
    <w:rPr>
      <w:rFonts w:ascii="宋体" w:hAnsi="宋体" w:cs="宋体"/>
      <w:sz w:val="36"/>
      <w:szCs w:val="36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11">
    <w:name w:val="List Paragraph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1297</Words>
  <Characters>1318</Characters>
  <Lines>0</Lines>
  <Paragraphs>0</Paragraphs>
  <TotalTime>1</TotalTime>
  <ScaleCrop>false</ScaleCrop>
  <LinksUpToDate>false</LinksUpToDate>
  <CharactersWithSpaces>1554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2023-03-06T00:35:00Z</dcterms:created>
  <dc:creator>Administrator</dc:creator>
  <cp:lastModifiedBy>唐玲</cp:lastModifiedBy>
  <dcterms:modified xsi:type="dcterms:W3CDTF">2023-10-20T12:11:04Z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0FDAA0A69C4E4ABE8403BBF4079AABBB</vt:lpwstr>
  </property>
</Properties>
</file>