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6CCE3">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重点企业、科研院所专利技术信息情况</w:t>
      </w:r>
    </w:p>
    <w:p w14:paraId="6F2907F7">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（木材加工产业）</w:t>
      </w:r>
    </w:p>
    <w:p w14:paraId="697A7DFC">
      <w:pPr>
        <w:ind w:firstLine="420" w:firstLineChars="200"/>
        <w:rPr>
          <w:rFonts w:hint="eastAsia" w:ascii="黑体" w:hAnsi="黑体" w:eastAsia="黑体"/>
        </w:rPr>
      </w:pPr>
    </w:p>
    <w:p w14:paraId="3E6CFA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18191C"/>
          <w:spacing w:val="0"/>
          <w:sz w:val="32"/>
          <w:szCs w:val="32"/>
          <w:shd w:val="clear" w:fill="FFFFFF"/>
        </w:rPr>
      </w:pPr>
      <w:r>
        <w:rPr>
          <w:rFonts w:hint="eastAsia" w:ascii="仿宋_GB2312" w:hAnsi="仿宋_GB2312" w:eastAsia="仿宋_GB2312" w:cs="仿宋_GB2312"/>
          <w:i w:val="0"/>
          <w:iCs w:val="0"/>
          <w:caps w:val="0"/>
          <w:color w:val="18191C"/>
          <w:spacing w:val="0"/>
          <w:sz w:val="32"/>
          <w:szCs w:val="32"/>
          <w:shd w:val="clear" w:fill="FFFFFF"/>
        </w:rPr>
        <w:t>木材加工是指以木材为原料，</w:t>
      </w:r>
      <w:r>
        <w:rPr>
          <w:rFonts w:hint="eastAsia" w:ascii="仿宋_GB2312" w:hAnsi="仿宋_GB2312" w:eastAsia="仿宋_GB2312" w:cs="仿宋_GB2312"/>
          <w:i w:val="0"/>
          <w:iCs w:val="0"/>
          <w:caps w:val="0"/>
          <w:color w:val="18191C"/>
          <w:spacing w:val="0"/>
          <w:sz w:val="32"/>
          <w:szCs w:val="32"/>
          <w:shd w:val="clear" w:fill="FFFFFF"/>
          <w:lang w:eastAsia="zh-CN"/>
        </w:rPr>
        <w:t>通过</w:t>
      </w:r>
      <w:r>
        <w:rPr>
          <w:rFonts w:hint="eastAsia" w:ascii="仿宋_GB2312" w:hAnsi="仿宋_GB2312" w:eastAsia="仿宋_GB2312" w:cs="仿宋_GB2312"/>
          <w:i w:val="0"/>
          <w:iCs w:val="0"/>
          <w:caps w:val="0"/>
          <w:color w:val="18191C"/>
          <w:spacing w:val="0"/>
          <w:sz w:val="32"/>
          <w:szCs w:val="32"/>
          <w:shd w:val="clear" w:fill="FFFFFF"/>
        </w:rPr>
        <w:t>机械或化学</w:t>
      </w:r>
      <w:r>
        <w:rPr>
          <w:rFonts w:hint="eastAsia" w:ascii="仿宋_GB2312" w:hAnsi="仿宋_GB2312" w:eastAsia="仿宋_GB2312" w:cs="仿宋_GB2312"/>
          <w:i w:val="0"/>
          <w:iCs w:val="0"/>
          <w:caps w:val="0"/>
          <w:color w:val="18191C"/>
          <w:spacing w:val="0"/>
          <w:sz w:val="32"/>
          <w:szCs w:val="32"/>
          <w:shd w:val="clear" w:fill="FFFFFF"/>
          <w:lang w:eastAsia="zh-CN"/>
        </w:rPr>
        <w:t>方式</w:t>
      </w:r>
      <w:r>
        <w:rPr>
          <w:rFonts w:hint="eastAsia" w:ascii="仿宋_GB2312" w:hAnsi="仿宋_GB2312" w:eastAsia="仿宋_GB2312" w:cs="仿宋_GB2312"/>
          <w:i w:val="0"/>
          <w:iCs w:val="0"/>
          <w:caps w:val="0"/>
          <w:color w:val="18191C"/>
          <w:spacing w:val="0"/>
          <w:sz w:val="32"/>
          <w:szCs w:val="32"/>
          <w:shd w:val="clear" w:fill="FFFFFF"/>
        </w:rPr>
        <w:t>进行的加工，其产品仍保持木材的基本特性，包括森林采伐、造材、加工等剩余物和定向培育的木材，经削（刨）片机加工成一定规格的产品生产活动。</w:t>
      </w:r>
      <w:r>
        <w:rPr>
          <w:rFonts w:hint="default" w:ascii="仿宋_GB2312" w:hAnsi="仿宋_GB2312" w:eastAsia="仿宋_GB2312" w:cs="仿宋_GB2312"/>
          <w:i w:val="0"/>
          <w:iCs w:val="0"/>
          <w:caps w:val="0"/>
          <w:color w:val="18191C"/>
          <w:spacing w:val="0"/>
          <w:sz w:val="32"/>
          <w:szCs w:val="32"/>
          <w:shd w:val="clear" w:fill="FFFFFF"/>
        </w:rPr>
        <w:t>自新中国成立以来，我国国土面积辽阔，森林资源也较为丰富，为木材加工行业的发展提供了充足的原料基础</w:t>
      </w:r>
      <w:r>
        <w:rPr>
          <w:rFonts w:hint="eastAsia" w:ascii="仿宋_GB2312" w:hAnsi="仿宋_GB2312" w:eastAsia="仿宋_GB2312" w:cs="仿宋_GB2312"/>
          <w:i w:val="0"/>
          <w:iCs w:val="0"/>
          <w:caps w:val="0"/>
          <w:color w:val="18191C"/>
          <w:spacing w:val="0"/>
          <w:sz w:val="32"/>
          <w:szCs w:val="32"/>
          <w:shd w:val="clear" w:fill="FFFFFF"/>
          <w:lang w:eastAsia="zh-CN"/>
        </w:rPr>
        <w:t>，</w:t>
      </w:r>
      <w:r>
        <w:rPr>
          <w:rFonts w:hint="default" w:ascii="仿宋_GB2312" w:hAnsi="仿宋_GB2312" w:eastAsia="仿宋_GB2312" w:cs="仿宋_GB2312"/>
          <w:i w:val="0"/>
          <w:iCs w:val="0"/>
          <w:caps w:val="0"/>
          <w:color w:val="18191C"/>
          <w:spacing w:val="0"/>
          <w:sz w:val="32"/>
          <w:szCs w:val="32"/>
          <w:shd w:val="clear" w:fill="FFFFFF"/>
        </w:rPr>
        <w:t>据统计，我国木材产量近年来稳中有升，原木产量占比高达九成以上，为木材加工提供了充足的原材料保障。随着我国经济的快速发展以及城镇化率的稳步提升，我国地产基建、家居装饰等行业也随之逐渐兴起，为木材加工行业带来了庞大的需求市场，行业发展十分迅速。</w:t>
      </w:r>
    </w:p>
    <w:p w14:paraId="1CA9CC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18191C"/>
          <w:spacing w:val="0"/>
          <w:sz w:val="32"/>
          <w:szCs w:val="32"/>
          <w:shd w:val="clear" w:fill="FFFFFF"/>
          <w:lang w:eastAsia="zh-CN"/>
        </w:rPr>
      </w:pPr>
      <w:r>
        <w:rPr>
          <w:rFonts w:hint="eastAsia" w:ascii="黑体" w:hAnsi="黑体" w:eastAsia="黑体" w:cs="黑体"/>
          <w:i w:val="0"/>
          <w:iCs w:val="0"/>
          <w:caps w:val="0"/>
          <w:color w:val="18191C"/>
          <w:spacing w:val="0"/>
          <w:sz w:val="32"/>
          <w:szCs w:val="32"/>
          <w:shd w:val="clear" w:fill="FFFFFF"/>
          <w:lang w:eastAsia="zh-CN"/>
        </w:rPr>
        <w:t>一、行业发展趋势</w:t>
      </w:r>
    </w:p>
    <w:p w14:paraId="518BB4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18191C"/>
          <w:spacing w:val="0"/>
          <w:sz w:val="32"/>
          <w:szCs w:val="32"/>
          <w:shd w:val="clear" w:fill="FFFFFF"/>
          <w:lang w:eastAsia="zh-CN"/>
        </w:rPr>
      </w:pPr>
      <w:r>
        <w:rPr>
          <w:rFonts w:hint="eastAsia" w:ascii="仿宋_GB2312" w:hAnsi="仿宋_GB2312" w:eastAsia="仿宋_GB2312" w:cs="仿宋_GB2312"/>
          <w:i w:val="0"/>
          <w:iCs w:val="0"/>
          <w:caps w:val="0"/>
          <w:color w:val="18191C"/>
          <w:spacing w:val="0"/>
          <w:sz w:val="32"/>
          <w:szCs w:val="32"/>
          <w:shd w:val="clear" w:fill="FFFFFF"/>
        </w:rPr>
        <w:t>据国民经济行业分类，木材加工行业主要可分为锯材加工、木片加工、单板加工和其它木材加工四类。</w:t>
      </w:r>
      <w:r>
        <w:rPr>
          <w:rFonts w:hint="default" w:ascii="仿宋_GB2312" w:hAnsi="仿宋_GB2312" w:eastAsia="仿宋_GB2312" w:cs="仿宋_GB2312"/>
          <w:i w:val="0"/>
          <w:iCs w:val="0"/>
          <w:caps w:val="0"/>
          <w:color w:val="18191C"/>
          <w:spacing w:val="0"/>
          <w:sz w:val="32"/>
          <w:szCs w:val="32"/>
          <w:shd w:val="clear" w:fill="FFFFFF"/>
        </w:rPr>
        <w:t>木材加工行业产业链上游主要为森林种植、森林养护、木材加工设备等行业，其中造林营林是木材加工产业中最为关键的一环，是行业可持续发展的关键；中游为木材加工环节，主要产品包括锯材、木片、单板、人造板等；下游主要用于建筑装饰、家具、木浆、乐器、文教办公用品等领域</w:t>
      </w:r>
      <w:r>
        <w:rPr>
          <w:rFonts w:hint="eastAsia" w:ascii="仿宋_GB2312" w:hAnsi="仿宋_GB2312" w:eastAsia="仿宋_GB2312" w:cs="仿宋_GB2312"/>
          <w:i w:val="0"/>
          <w:iCs w:val="0"/>
          <w:caps w:val="0"/>
          <w:color w:val="18191C"/>
          <w:spacing w:val="0"/>
          <w:sz w:val="32"/>
          <w:szCs w:val="32"/>
          <w:shd w:val="clear" w:fill="FFFFFF"/>
          <w:lang w:eastAsia="zh-CN"/>
        </w:rPr>
        <w:t>。</w:t>
      </w:r>
    </w:p>
    <w:p w14:paraId="4F7155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18191C"/>
          <w:spacing w:val="0"/>
          <w:sz w:val="32"/>
          <w:szCs w:val="32"/>
          <w:shd w:val="clear" w:fill="FFFFFF"/>
        </w:rPr>
      </w:pPr>
      <w:r>
        <w:rPr>
          <w:rFonts w:hint="default" w:ascii="仿宋_GB2312" w:hAnsi="仿宋_GB2312" w:eastAsia="仿宋_GB2312" w:cs="仿宋_GB2312"/>
          <w:i w:val="0"/>
          <w:iCs w:val="0"/>
          <w:caps w:val="0"/>
          <w:color w:val="18191C"/>
          <w:spacing w:val="0"/>
          <w:sz w:val="32"/>
          <w:szCs w:val="32"/>
          <w:shd w:val="clear" w:fill="FFFFFF"/>
        </w:rPr>
        <w:t>随着科技的进步，木材加工技术不断创新，机械化、自动化程度不断提高，生产效率和质量得到显著提升。在产品类型方面，锯材、木片、单板等是木材加工行业的主要产品。这些产品广泛应用于建筑、家具、包装等多个领域，市场需求稳定且持续增长。</w:t>
      </w:r>
      <w:r>
        <w:rPr>
          <w:rFonts w:hint="eastAsia" w:ascii="仿宋_GB2312" w:hAnsi="仿宋_GB2312" w:eastAsia="仿宋_GB2312" w:cs="仿宋_GB2312"/>
          <w:i w:val="0"/>
          <w:iCs w:val="0"/>
          <w:caps w:val="0"/>
          <w:color w:val="18191C"/>
          <w:spacing w:val="0"/>
          <w:sz w:val="32"/>
          <w:szCs w:val="32"/>
          <w:shd w:val="clear" w:fill="FFFFFF"/>
          <w:lang w:eastAsia="zh-CN"/>
        </w:rPr>
        <w:t>近年来</w:t>
      </w:r>
      <w:r>
        <w:rPr>
          <w:rFonts w:hint="default" w:ascii="仿宋_GB2312" w:hAnsi="仿宋_GB2312" w:eastAsia="仿宋_GB2312" w:cs="仿宋_GB2312"/>
          <w:i w:val="0"/>
          <w:iCs w:val="0"/>
          <w:caps w:val="0"/>
          <w:color w:val="18191C"/>
          <w:spacing w:val="0"/>
          <w:sz w:val="32"/>
          <w:szCs w:val="32"/>
          <w:shd w:val="clear" w:fill="FFFFFF"/>
        </w:rPr>
        <w:t>随着消费者对家居环境品质要求的提升，对高端、环保</w:t>
      </w:r>
      <w:r>
        <w:rPr>
          <w:rFonts w:hint="eastAsia" w:ascii="仿宋_GB2312" w:hAnsi="仿宋_GB2312" w:eastAsia="仿宋_GB2312" w:cs="仿宋_GB2312"/>
          <w:i w:val="0"/>
          <w:iCs w:val="0"/>
          <w:caps w:val="0"/>
          <w:color w:val="18191C"/>
          <w:spacing w:val="0"/>
          <w:sz w:val="32"/>
          <w:szCs w:val="32"/>
          <w:shd w:val="clear" w:fill="FFFFFF"/>
          <w:lang w:eastAsia="zh-CN"/>
        </w:rPr>
        <w:t>、定制</w:t>
      </w:r>
      <w:r>
        <w:rPr>
          <w:rFonts w:hint="default" w:ascii="仿宋_GB2312" w:hAnsi="仿宋_GB2312" w:eastAsia="仿宋_GB2312" w:cs="仿宋_GB2312"/>
          <w:i w:val="0"/>
          <w:iCs w:val="0"/>
          <w:caps w:val="0"/>
          <w:color w:val="18191C"/>
          <w:spacing w:val="0"/>
          <w:sz w:val="32"/>
          <w:szCs w:val="32"/>
          <w:shd w:val="clear" w:fill="FFFFFF"/>
        </w:rPr>
        <w:t>的木制品需求不断增加，为木材加工行业提供了新的发展机遇</w:t>
      </w:r>
      <w:r>
        <w:rPr>
          <w:rFonts w:hint="eastAsia" w:ascii="仿宋_GB2312" w:hAnsi="仿宋_GB2312" w:eastAsia="仿宋_GB2312" w:cs="仿宋_GB2312"/>
          <w:i w:val="0"/>
          <w:iCs w:val="0"/>
          <w:caps w:val="0"/>
          <w:color w:val="18191C"/>
          <w:spacing w:val="0"/>
          <w:sz w:val="32"/>
          <w:szCs w:val="32"/>
          <w:shd w:val="clear" w:fill="FFFFFF"/>
          <w:lang w:eastAsia="zh-CN"/>
        </w:rPr>
        <w:t>，但是</w:t>
      </w:r>
      <w:r>
        <w:rPr>
          <w:rFonts w:hint="default" w:ascii="仿宋_GB2312" w:hAnsi="仿宋_GB2312" w:eastAsia="仿宋_GB2312" w:cs="仿宋_GB2312"/>
          <w:i w:val="0"/>
          <w:iCs w:val="0"/>
          <w:caps w:val="0"/>
          <w:color w:val="18191C"/>
          <w:spacing w:val="0"/>
          <w:sz w:val="32"/>
          <w:szCs w:val="32"/>
          <w:shd w:val="clear" w:fill="FFFFFF"/>
        </w:rPr>
        <w:t>木材加工行业在快速发展的同时也面临着一些挑战。首先，国内建筑市场的蓬勃发展将为木材加工行业提供巨大的市场空间。随着城镇化的加速推进和房地产市场的稳定发展，对建筑用木材的需求将持续增长。同时，国家对绿色建筑和节能建筑的推广也将带动木材加工行业向更加环保、高效的方向发展。其次，家居装饰市场的繁荣也将为木材加工行业带来新的增长点。随着消费者对家居环境品质要求的提升，对高端、环保的家居木制品需求不断增加。木材加工企业可以抓住这一机遇，加大研发投入，推出更多符合市场需求的新产品。</w:t>
      </w:r>
    </w:p>
    <w:p w14:paraId="19C9E8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jc w:val="left"/>
        <w:rPr>
          <w:rFonts w:hint="eastAsia" w:ascii="仿宋_GB2312" w:hAnsi="仿宋_GB2312" w:eastAsia="仿宋_GB2312" w:cs="仿宋_GB2312"/>
          <w:i w:val="0"/>
          <w:iCs w:val="0"/>
          <w:caps w:val="0"/>
          <w:color w:val="18191C"/>
          <w:spacing w:val="0"/>
          <w:sz w:val="32"/>
          <w:szCs w:val="32"/>
          <w:shd w:val="clear" w:fill="FFFFFF"/>
          <w:lang w:eastAsia="zh-CN"/>
        </w:rPr>
      </w:pPr>
      <w:r>
        <w:rPr>
          <w:rFonts w:hint="eastAsia" w:ascii="仿宋_GB2312" w:hAnsi="仿宋_GB2312" w:eastAsia="仿宋_GB2312" w:cs="仿宋_GB2312"/>
          <w:i w:val="0"/>
          <w:iCs w:val="0"/>
          <w:caps w:val="0"/>
          <w:color w:val="18191C"/>
          <w:spacing w:val="0"/>
          <w:sz w:val="32"/>
          <w:szCs w:val="32"/>
          <w:shd w:val="clear" w:fill="FFFFFF"/>
          <w:lang w:eastAsia="zh-CN"/>
        </w:rPr>
        <w:t>总体而言，</w:t>
      </w:r>
      <w:r>
        <w:rPr>
          <w:rFonts w:hint="default" w:ascii="仿宋_GB2312" w:hAnsi="仿宋_GB2312" w:eastAsia="仿宋_GB2312" w:cs="仿宋_GB2312"/>
          <w:i w:val="0"/>
          <w:iCs w:val="0"/>
          <w:caps w:val="0"/>
          <w:color w:val="18191C"/>
          <w:spacing w:val="0"/>
          <w:sz w:val="32"/>
          <w:szCs w:val="32"/>
          <w:shd w:val="clear" w:fill="FFFFFF"/>
        </w:rPr>
        <w:t>木材加工</w:t>
      </w:r>
      <w:r>
        <w:rPr>
          <w:rFonts w:hint="eastAsia" w:ascii="仿宋_GB2312" w:hAnsi="仿宋_GB2312" w:eastAsia="仿宋_GB2312" w:cs="仿宋_GB2312"/>
          <w:i w:val="0"/>
          <w:iCs w:val="0"/>
          <w:caps w:val="0"/>
          <w:color w:val="18191C"/>
          <w:spacing w:val="0"/>
          <w:sz w:val="32"/>
          <w:szCs w:val="32"/>
          <w:shd w:val="clear" w:fill="FFFFFF"/>
          <w:lang w:eastAsia="zh-CN"/>
        </w:rPr>
        <w:t>产业</w:t>
      </w:r>
      <w:r>
        <w:rPr>
          <w:rFonts w:hint="default" w:ascii="仿宋_GB2312" w:hAnsi="仿宋_GB2312" w:eastAsia="仿宋_GB2312" w:cs="仿宋_GB2312"/>
          <w:i w:val="0"/>
          <w:iCs w:val="0"/>
          <w:caps w:val="0"/>
          <w:color w:val="18191C"/>
          <w:spacing w:val="0"/>
          <w:sz w:val="32"/>
          <w:szCs w:val="32"/>
          <w:shd w:val="clear" w:fill="FFFFFF"/>
        </w:rPr>
        <w:t>未来将呈现出以下几个发展趋势：一是产业链将进一步整合，企业间将通过合作与兼并等方式实现资源的优化配置；二是技术创新将成为</w:t>
      </w:r>
      <w:r>
        <w:rPr>
          <w:rFonts w:hint="eastAsia" w:ascii="仿宋_GB2312" w:hAnsi="仿宋_GB2312" w:eastAsia="仿宋_GB2312" w:cs="仿宋_GB2312"/>
          <w:i w:val="0"/>
          <w:iCs w:val="0"/>
          <w:caps w:val="0"/>
          <w:color w:val="18191C"/>
          <w:spacing w:val="0"/>
          <w:sz w:val="32"/>
          <w:szCs w:val="32"/>
          <w:shd w:val="clear" w:fill="FFFFFF"/>
          <w:lang w:eastAsia="zh-CN"/>
        </w:rPr>
        <w:t>木材加工产业</w:t>
      </w:r>
      <w:r>
        <w:rPr>
          <w:rFonts w:hint="default" w:ascii="仿宋_GB2312" w:hAnsi="仿宋_GB2312" w:eastAsia="仿宋_GB2312" w:cs="仿宋_GB2312"/>
          <w:i w:val="0"/>
          <w:iCs w:val="0"/>
          <w:caps w:val="0"/>
          <w:color w:val="18191C"/>
          <w:spacing w:val="0"/>
          <w:sz w:val="32"/>
          <w:szCs w:val="32"/>
          <w:shd w:val="clear" w:fill="FFFFFF"/>
        </w:rPr>
        <w:t>发展的核心竞争力，企业需要加大研发投入，提升技术创新能力；三是绿色环保将成为行业发展的重要方向，企业需要积极响应国家环保政策，推动绿色生产。总之，中国木材加工行业在经历了多年的快速发展后已经取得了显著成就。未来随着国内外市场的不断扩大和消费者需求的不断提升以及科技的不断创新，木材加工行业将迎来更多的发展机遇。</w:t>
      </w:r>
    </w:p>
    <w:p w14:paraId="228815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18191C"/>
          <w:spacing w:val="0"/>
          <w:sz w:val="32"/>
          <w:szCs w:val="32"/>
          <w:shd w:val="clear" w:fill="FFFFFF"/>
          <w:lang w:eastAsia="zh-CN"/>
        </w:rPr>
      </w:pPr>
      <w:r>
        <w:rPr>
          <w:rFonts w:hint="eastAsia" w:ascii="黑体" w:hAnsi="黑体" w:eastAsia="黑体" w:cs="黑体"/>
          <w:i w:val="0"/>
          <w:iCs w:val="0"/>
          <w:caps w:val="0"/>
          <w:color w:val="18191C"/>
          <w:spacing w:val="0"/>
          <w:sz w:val="32"/>
          <w:szCs w:val="32"/>
          <w:shd w:val="clear" w:fill="FFFFFF"/>
          <w:lang w:eastAsia="zh-CN"/>
        </w:rPr>
        <w:t>二、重点企业发展趋势</w:t>
      </w:r>
    </w:p>
    <w:p w14:paraId="184676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i w:val="0"/>
          <w:iCs w:val="0"/>
          <w:caps w:val="0"/>
          <w:color w:val="18191C"/>
          <w:spacing w:val="0"/>
          <w:sz w:val="32"/>
          <w:szCs w:val="32"/>
          <w:shd w:val="clear" w:fill="FFFFFF"/>
          <w:lang w:eastAsia="zh-CN"/>
        </w:rPr>
      </w:pPr>
      <w:r>
        <w:rPr>
          <w:rFonts w:hint="eastAsia" w:ascii="楷体" w:hAnsi="楷体" w:eastAsia="楷体" w:cs="楷体"/>
          <w:i w:val="0"/>
          <w:iCs w:val="0"/>
          <w:caps w:val="0"/>
          <w:color w:val="18191C"/>
          <w:spacing w:val="0"/>
          <w:sz w:val="32"/>
          <w:szCs w:val="32"/>
          <w:shd w:val="clear" w:fill="FFFFFF"/>
          <w:lang w:eastAsia="zh-CN"/>
        </w:rPr>
        <w:t>（一）</w:t>
      </w:r>
      <w:r>
        <w:rPr>
          <w:rFonts w:hint="eastAsia" w:ascii="楷体" w:hAnsi="楷体" w:eastAsia="楷体" w:cs="楷体"/>
          <w:i w:val="0"/>
          <w:iCs w:val="0"/>
          <w:caps w:val="0"/>
          <w:color w:val="18191C"/>
          <w:spacing w:val="0"/>
          <w:sz w:val="32"/>
          <w:szCs w:val="32"/>
          <w:shd w:val="clear" w:fill="FFFFFF"/>
        </w:rPr>
        <w:t>德华兔宝宝装饰新材股份有限公司</w:t>
      </w:r>
    </w:p>
    <w:p w14:paraId="7EC846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18191C"/>
          <w:spacing w:val="0"/>
          <w:sz w:val="32"/>
          <w:szCs w:val="32"/>
          <w:shd w:val="clear" w:fill="FFFFFF"/>
        </w:rPr>
      </w:pPr>
      <w:r>
        <w:rPr>
          <w:rFonts w:hint="eastAsia" w:ascii="仿宋_GB2312" w:hAnsi="仿宋_GB2312" w:eastAsia="仿宋_GB2312" w:cs="仿宋_GB2312"/>
          <w:i w:val="0"/>
          <w:iCs w:val="0"/>
          <w:caps w:val="0"/>
          <w:color w:val="18191C"/>
          <w:spacing w:val="0"/>
          <w:sz w:val="32"/>
          <w:szCs w:val="32"/>
          <w:shd w:val="clear" w:fill="FFFFFF"/>
        </w:rPr>
        <w:t>德华兔宝宝装饰新材股份有限公司是国内贴面板行业上市企业，现已发展成为我国具有较大影响力的室内装饰材料综合服务商，拥有从林木资源的种植抚育和全球采购，到生产和销售各类板材、地板、木门、衣柜、橱柜、木皮、胶粘剂、装饰五金等产品系列的完整产业链。</w:t>
      </w:r>
      <w:r>
        <w:rPr>
          <w:rFonts w:hint="default" w:ascii="仿宋_GB2312" w:hAnsi="仿宋_GB2312" w:eastAsia="仿宋_GB2312" w:cs="仿宋_GB2312"/>
          <w:i w:val="0"/>
          <w:iCs w:val="0"/>
          <w:caps w:val="0"/>
          <w:color w:val="18191C"/>
          <w:spacing w:val="0"/>
          <w:sz w:val="32"/>
          <w:szCs w:val="32"/>
          <w:shd w:val="clear" w:fill="FFFFFF"/>
        </w:rPr>
        <w:t>公司拥有省级重点企业研究院、国家级博士后科研工作站、国家模范院士专家工作站、省级企业技术中心等各类科研平台，研发组织完备，研发设施齐全。从1992年公司成立伊始，就开始有计划、有步骤地开展产学研工作，不断丰富产学研合作模式。现已与中国林科院、南京林业大学、东北林业大学、浙江农林大学、浙江省林产品检测站、浙江省科技信息研究院实现了全方位、长期的联合对接，并于2013年4月与加拿大艾伯塔研究院签署了战略协议。现有各类科技人员301人，办公科研用房16235平方米，科研设备原值6000余万元。截止目前，共承担863等国家级项目14项，省部级项目139项；参与制定ISO国际标准12项，参与制定国家标准112项，参与制定行业标准104项；负责主持制定国家标准1项，行业标准2项，主持制定企业标准33项，主持制定“浙江制造”标准7项；共申请专利608件。</w:t>
      </w:r>
    </w:p>
    <w:p w14:paraId="2DDA43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18191C"/>
          <w:spacing w:val="0"/>
          <w:sz w:val="32"/>
          <w:szCs w:val="32"/>
          <w:shd w:val="clear" w:fill="FFFFFF"/>
        </w:rPr>
      </w:pPr>
      <w:r>
        <w:rPr>
          <w:rFonts w:hint="default" w:ascii="仿宋_GB2312" w:hAnsi="仿宋_GB2312" w:eastAsia="仿宋_GB2312" w:cs="仿宋_GB2312"/>
          <w:i w:val="0"/>
          <w:iCs w:val="0"/>
          <w:caps w:val="0"/>
          <w:color w:val="18191C"/>
          <w:spacing w:val="0"/>
          <w:sz w:val="32"/>
          <w:szCs w:val="32"/>
          <w:shd w:val="clear" w:fill="FFFFFF"/>
        </w:rPr>
        <w:t>2023年，德华兔宝宝装饰新材研究院检测中心连续5次通过CNAS复评审，成为国内同行业企业中为数不多通过认证的实验室；目前专业检测人员15人，其中正高级工程师3人；检测中心于2014年首次通过CNAS认可，近年来从“人、机、料、法、环”等方面不断加强能力建设，检测仪器设备达到1200余万元。每年完成3万余批次产品质量检测，与国家人造板和木竹制品质量监督检验中心、国家林业局林产品质量检验检测中心等机构开展质量比对300多批次，检测能力得到了有效的保障。</w:t>
      </w:r>
    </w:p>
    <w:p w14:paraId="365134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18191C"/>
          <w:spacing w:val="0"/>
          <w:sz w:val="32"/>
          <w:szCs w:val="32"/>
          <w:shd w:val="clear" w:fill="FFFFFF"/>
        </w:rPr>
      </w:pPr>
      <w:r>
        <w:rPr>
          <w:rFonts w:hint="eastAsia" w:ascii="仿宋_GB2312" w:hAnsi="仿宋_GB2312" w:eastAsia="仿宋_GB2312" w:cs="仿宋_GB2312"/>
          <w:i w:val="0"/>
          <w:iCs w:val="0"/>
          <w:caps w:val="0"/>
          <w:color w:val="18191C"/>
          <w:spacing w:val="0"/>
          <w:sz w:val="32"/>
          <w:szCs w:val="32"/>
          <w:shd w:val="clear" w:fill="FFFFFF"/>
        </w:rPr>
        <w:t>德华兔宝宝装饰新材股份有限公司专利申请数量：585件，联合申请：南京林业大学91件，北京林业大学10件，贵阳学院5件，东北林业大学4件</w:t>
      </w:r>
    </w:p>
    <w:p w14:paraId="6E2770DC">
      <w:pPr>
        <w:ind w:firstLine="420" w:firstLineChars="200"/>
        <w:rPr>
          <w:rFonts w:ascii="宋体" w:hAnsi="宋体" w:eastAsia="宋体"/>
        </w:rPr>
      </w:pPr>
      <w:r>
        <w:drawing>
          <wp:inline distT="0" distB="0" distL="0" distR="0">
            <wp:extent cx="4864100" cy="3118485"/>
            <wp:effectExtent l="0" t="0" r="0" b="5715"/>
            <wp:docPr id="15988144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814450" name="图片 1"/>
                    <pic:cNvPicPr>
                      <a:picLocks noChangeAspect="1"/>
                    </pic:cNvPicPr>
                  </pic:nvPicPr>
                  <pic:blipFill>
                    <a:blip r:embed="rId4"/>
                    <a:stretch>
                      <a:fillRect/>
                    </a:stretch>
                  </pic:blipFill>
                  <pic:spPr>
                    <a:xfrm>
                      <a:off x="0" y="0"/>
                      <a:ext cx="4868012" cy="3121482"/>
                    </a:xfrm>
                    <a:prstGeom prst="rect">
                      <a:avLst/>
                    </a:prstGeom>
                  </pic:spPr>
                </pic:pic>
              </a:graphicData>
            </a:graphic>
          </wp:inline>
        </w:drawing>
      </w:r>
    </w:p>
    <w:p w14:paraId="0F59078E">
      <w:pPr>
        <w:ind w:firstLine="420" w:firstLineChars="200"/>
        <w:rPr>
          <w:rFonts w:ascii="宋体" w:hAnsi="宋体" w:eastAsia="宋体"/>
        </w:rPr>
      </w:pPr>
    </w:p>
    <w:p w14:paraId="00B271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i w:val="0"/>
          <w:iCs w:val="0"/>
          <w:caps w:val="0"/>
          <w:color w:val="18191C"/>
          <w:spacing w:val="0"/>
          <w:sz w:val="32"/>
          <w:szCs w:val="32"/>
          <w:shd w:val="clear" w:fill="FFFFFF"/>
        </w:rPr>
      </w:pPr>
      <w:r>
        <w:rPr>
          <w:rFonts w:hint="eastAsia" w:ascii="楷体" w:hAnsi="楷体" w:eastAsia="楷体" w:cs="楷体"/>
          <w:i w:val="0"/>
          <w:iCs w:val="0"/>
          <w:caps w:val="0"/>
          <w:color w:val="18191C"/>
          <w:spacing w:val="0"/>
          <w:sz w:val="32"/>
          <w:szCs w:val="32"/>
          <w:shd w:val="clear" w:fill="FFFFFF"/>
          <w:lang w:eastAsia="zh-CN"/>
        </w:rPr>
        <w:t>（二）</w:t>
      </w:r>
      <w:r>
        <w:rPr>
          <w:rFonts w:hint="eastAsia" w:ascii="楷体" w:hAnsi="楷体" w:eastAsia="楷体" w:cs="楷体"/>
          <w:i w:val="0"/>
          <w:iCs w:val="0"/>
          <w:caps w:val="0"/>
          <w:color w:val="18191C"/>
          <w:spacing w:val="0"/>
          <w:sz w:val="32"/>
          <w:szCs w:val="32"/>
          <w:shd w:val="clear" w:fill="FFFFFF"/>
        </w:rPr>
        <w:t>大亚圣象</w:t>
      </w:r>
    </w:p>
    <w:p w14:paraId="3B9466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18191C"/>
          <w:spacing w:val="0"/>
          <w:sz w:val="32"/>
          <w:szCs w:val="32"/>
          <w:shd w:val="clear" w:fill="FFFFFF"/>
        </w:rPr>
      </w:pPr>
      <w:r>
        <w:rPr>
          <w:rFonts w:hint="eastAsia" w:ascii="仿宋_GB2312" w:hAnsi="仿宋_GB2312" w:eastAsia="仿宋_GB2312" w:cs="仿宋_GB2312"/>
          <w:i w:val="0"/>
          <w:iCs w:val="0"/>
          <w:caps w:val="0"/>
          <w:color w:val="18191C"/>
          <w:spacing w:val="0"/>
          <w:sz w:val="32"/>
          <w:szCs w:val="32"/>
          <w:shd w:val="clear" w:fill="FFFFFF"/>
        </w:rPr>
        <w:t>大亚集团始建于</w:t>
      </w:r>
      <w:r>
        <w:rPr>
          <w:rFonts w:hint="default" w:ascii="仿宋_GB2312" w:hAnsi="仿宋_GB2312" w:eastAsia="仿宋_GB2312" w:cs="仿宋_GB2312"/>
          <w:i w:val="0"/>
          <w:iCs w:val="0"/>
          <w:caps w:val="0"/>
          <w:color w:val="18191C"/>
          <w:spacing w:val="0"/>
          <w:sz w:val="32"/>
          <w:szCs w:val="32"/>
          <w:shd w:val="clear" w:fill="FFFFFF"/>
        </w:rPr>
        <w:t>1978年。是中国民营企业500强、中国制造业企业500强、中国大企业创新100强和国家高新技术企业、农业产业化国家重点龙头企业、国家重点林业龙头企业，国家知识产权示范企业，中国林产工业创新成果产业化示范基地。为上市公司“大亚圣象”（股票代码000910）的控股股东和圣象集团的全资控股公司。目前，集团拥有大家居、智能包装、新材料、新能源四大产业板块，现有员工2.3万余人。</w:t>
      </w:r>
    </w:p>
    <w:p w14:paraId="644AF4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18191C"/>
          <w:spacing w:val="0"/>
          <w:sz w:val="32"/>
          <w:szCs w:val="32"/>
          <w:shd w:val="clear" w:fill="FFFFFF"/>
        </w:rPr>
      </w:pPr>
      <w:r>
        <w:rPr>
          <w:rFonts w:hint="eastAsia" w:ascii="仿宋_GB2312" w:hAnsi="仿宋_GB2312" w:eastAsia="仿宋_GB2312" w:cs="仿宋_GB2312"/>
          <w:i w:val="0"/>
          <w:iCs w:val="0"/>
          <w:caps w:val="0"/>
          <w:color w:val="18191C"/>
          <w:spacing w:val="0"/>
          <w:sz w:val="32"/>
          <w:szCs w:val="32"/>
          <w:shd w:val="clear" w:fill="FFFFFF"/>
        </w:rPr>
        <w:t>家居产业是大亚集团的主导产业。近年来，集团坚持以创办资源节约型和环境友好型企业为遵循，先后投资</w:t>
      </w:r>
      <w:r>
        <w:rPr>
          <w:rFonts w:hint="default" w:ascii="仿宋_GB2312" w:hAnsi="仿宋_GB2312" w:eastAsia="仿宋_GB2312" w:cs="仿宋_GB2312"/>
          <w:i w:val="0"/>
          <w:iCs w:val="0"/>
          <w:caps w:val="0"/>
          <w:color w:val="18191C"/>
          <w:spacing w:val="0"/>
          <w:sz w:val="32"/>
          <w:szCs w:val="32"/>
          <w:shd w:val="clear" w:fill="FFFFFF"/>
        </w:rPr>
        <w:t>80余亿元，建成了世界驰名的圣象品牌企业、亚洲著名的人造板生产制造基地、全国闻名的智能制造样板企业和行业知名的新能源生产研发中心。形成了以家居产业为主导，以新材料和新能源产业为两翼，以“绿色、创新、低碳”为特质的产业链供应链协同发展和以国内国际“双循环”相互促进的新发展格局。如今，圣象地板和大亚人造板分别以858.56亿元和305.75亿元的品牌价值，双双荣膺《中国500最具价值品牌》；同时，圣象地板荣登《亚洲品牌500强》榜单，连续多年领跑中国家居建材行业榜首。集团的行业引领力、创新驱动力、市场驾驭力、品牌影响力、研发创新力、产业融合力持续提升，有效推动了企业在新征程上的高质量发展。</w:t>
      </w:r>
    </w:p>
    <w:p w14:paraId="6D7315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18191C"/>
          <w:spacing w:val="0"/>
          <w:sz w:val="32"/>
          <w:szCs w:val="32"/>
          <w:shd w:val="clear" w:fill="FFFFFF"/>
          <w:lang w:eastAsia="zh-CN"/>
        </w:rPr>
      </w:pPr>
      <w:r>
        <w:rPr>
          <w:rFonts w:hint="eastAsia" w:ascii="仿宋_GB2312" w:hAnsi="仿宋_GB2312" w:eastAsia="仿宋_GB2312" w:cs="仿宋_GB2312"/>
          <w:i w:val="0"/>
          <w:iCs w:val="0"/>
          <w:caps w:val="0"/>
          <w:color w:val="18191C"/>
          <w:spacing w:val="0"/>
          <w:sz w:val="32"/>
          <w:szCs w:val="32"/>
          <w:shd w:val="clear" w:fill="FFFFFF"/>
          <w:lang w:eastAsia="zh-CN"/>
        </w:rPr>
        <w:t>大亚集团</w:t>
      </w:r>
      <w:r>
        <w:rPr>
          <w:rFonts w:hint="eastAsia" w:ascii="仿宋_GB2312" w:hAnsi="仿宋_GB2312" w:eastAsia="仿宋_GB2312" w:cs="仿宋_GB2312"/>
          <w:i w:val="0"/>
          <w:iCs w:val="0"/>
          <w:caps w:val="0"/>
          <w:color w:val="18191C"/>
          <w:spacing w:val="0"/>
          <w:sz w:val="32"/>
          <w:szCs w:val="32"/>
          <w:shd w:val="clear" w:fill="FFFFFF"/>
        </w:rPr>
        <w:t>专利申请数量：468件，联合申请：南京林业大学5件，江苏大学2件</w:t>
      </w:r>
      <w:r>
        <w:rPr>
          <w:rFonts w:hint="eastAsia" w:ascii="仿宋_GB2312" w:hAnsi="仿宋_GB2312" w:eastAsia="仿宋_GB2312" w:cs="仿宋_GB2312"/>
          <w:i w:val="0"/>
          <w:iCs w:val="0"/>
          <w:caps w:val="0"/>
          <w:color w:val="18191C"/>
          <w:spacing w:val="0"/>
          <w:sz w:val="32"/>
          <w:szCs w:val="32"/>
          <w:shd w:val="clear" w:fill="FFFFFF"/>
          <w:lang w:eastAsia="zh-CN"/>
        </w:rPr>
        <w:t>。</w:t>
      </w:r>
      <w:r>
        <w:rPr>
          <w:rFonts w:hint="eastAsia" w:ascii="仿宋_GB2312" w:hAnsi="仿宋_GB2312" w:eastAsia="仿宋_GB2312" w:cs="仿宋_GB2312"/>
          <w:i w:val="0"/>
          <w:iCs w:val="0"/>
          <w:caps w:val="0"/>
          <w:color w:val="18191C"/>
          <w:spacing w:val="0"/>
          <w:sz w:val="32"/>
          <w:szCs w:val="32"/>
          <w:shd w:val="clear" w:fill="FFFFFF"/>
        </w:rPr>
        <w:t>大亚科技股份有限公司</w:t>
      </w:r>
      <w:r>
        <w:rPr>
          <w:rFonts w:hint="default" w:ascii="仿宋_GB2312" w:hAnsi="仿宋_GB2312" w:eastAsia="仿宋_GB2312" w:cs="仿宋_GB2312"/>
          <w:i w:val="0"/>
          <w:iCs w:val="0"/>
          <w:caps w:val="0"/>
          <w:color w:val="18191C"/>
          <w:spacing w:val="0"/>
          <w:sz w:val="32"/>
          <w:szCs w:val="32"/>
          <w:shd w:val="clear" w:fill="FFFFFF"/>
        </w:rPr>
        <w:t>69.20%</w:t>
      </w:r>
      <w:r>
        <w:rPr>
          <w:rFonts w:hint="eastAsia" w:ascii="仿宋_GB2312" w:hAnsi="仿宋_GB2312" w:eastAsia="仿宋_GB2312" w:cs="仿宋_GB2312"/>
          <w:i w:val="0"/>
          <w:iCs w:val="0"/>
          <w:caps w:val="0"/>
          <w:color w:val="18191C"/>
          <w:spacing w:val="0"/>
          <w:sz w:val="32"/>
          <w:szCs w:val="32"/>
          <w:shd w:val="clear" w:fill="FFFFFF"/>
          <w:lang w:eastAsia="zh-CN"/>
        </w:rPr>
        <w:t>，</w:t>
      </w:r>
      <w:r>
        <w:rPr>
          <w:rFonts w:hint="eastAsia" w:ascii="仿宋_GB2312" w:hAnsi="仿宋_GB2312" w:eastAsia="仿宋_GB2312" w:cs="仿宋_GB2312"/>
          <w:i w:val="0"/>
          <w:iCs w:val="0"/>
          <w:caps w:val="0"/>
          <w:color w:val="18191C"/>
          <w:spacing w:val="0"/>
          <w:sz w:val="32"/>
          <w:szCs w:val="32"/>
          <w:shd w:val="clear" w:fill="FFFFFF"/>
        </w:rPr>
        <w:t>大亚</w:t>
      </w:r>
      <w:r>
        <w:rPr>
          <w:rFonts w:hint="default" w:ascii="仿宋_GB2312" w:hAnsi="仿宋_GB2312" w:eastAsia="仿宋_GB2312" w:cs="仿宋_GB2312"/>
          <w:i w:val="0"/>
          <w:iCs w:val="0"/>
          <w:caps w:val="0"/>
          <w:color w:val="18191C"/>
          <w:spacing w:val="0"/>
          <w:sz w:val="32"/>
          <w:szCs w:val="32"/>
          <w:shd w:val="clear" w:fill="FFFFFF"/>
        </w:rPr>
        <w:t>(江苏)地板有限公司25.67%</w:t>
      </w:r>
      <w:r>
        <w:rPr>
          <w:rFonts w:hint="eastAsia" w:ascii="仿宋_GB2312" w:hAnsi="仿宋_GB2312" w:eastAsia="仿宋_GB2312" w:cs="仿宋_GB2312"/>
          <w:i w:val="0"/>
          <w:iCs w:val="0"/>
          <w:caps w:val="0"/>
          <w:color w:val="18191C"/>
          <w:spacing w:val="0"/>
          <w:sz w:val="32"/>
          <w:szCs w:val="32"/>
          <w:shd w:val="clear" w:fill="FFFFFF"/>
          <w:lang w:eastAsia="zh-CN"/>
        </w:rPr>
        <w:t>，</w:t>
      </w:r>
      <w:r>
        <w:rPr>
          <w:rFonts w:hint="eastAsia" w:ascii="仿宋_GB2312" w:hAnsi="仿宋_GB2312" w:eastAsia="仿宋_GB2312" w:cs="仿宋_GB2312"/>
          <w:i w:val="0"/>
          <w:iCs w:val="0"/>
          <w:caps w:val="0"/>
          <w:color w:val="18191C"/>
          <w:spacing w:val="0"/>
          <w:sz w:val="32"/>
          <w:szCs w:val="32"/>
          <w:shd w:val="clear" w:fill="FFFFFF"/>
        </w:rPr>
        <w:t>大亚木业</w:t>
      </w:r>
      <w:r>
        <w:rPr>
          <w:rFonts w:hint="default" w:ascii="仿宋_GB2312" w:hAnsi="仿宋_GB2312" w:eastAsia="仿宋_GB2312" w:cs="仿宋_GB2312"/>
          <w:i w:val="0"/>
          <w:iCs w:val="0"/>
          <w:caps w:val="0"/>
          <w:color w:val="18191C"/>
          <w:spacing w:val="0"/>
          <w:sz w:val="32"/>
          <w:szCs w:val="32"/>
          <w:shd w:val="clear" w:fill="FFFFFF"/>
        </w:rPr>
        <w:t>(江苏)有限公司03.99%</w:t>
      </w:r>
      <w:r>
        <w:rPr>
          <w:rFonts w:hint="eastAsia" w:ascii="仿宋_GB2312" w:hAnsi="仿宋_GB2312" w:eastAsia="仿宋_GB2312" w:cs="仿宋_GB2312"/>
          <w:i w:val="0"/>
          <w:iCs w:val="0"/>
          <w:caps w:val="0"/>
          <w:color w:val="18191C"/>
          <w:spacing w:val="0"/>
          <w:sz w:val="32"/>
          <w:szCs w:val="32"/>
          <w:shd w:val="clear" w:fill="FFFFFF"/>
          <w:lang w:eastAsia="zh-CN"/>
        </w:rPr>
        <w:t>，</w:t>
      </w:r>
      <w:r>
        <w:rPr>
          <w:rFonts w:hint="eastAsia" w:ascii="仿宋_GB2312" w:hAnsi="仿宋_GB2312" w:eastAsia="仿宋_GB2312" w:cs="仿宋_GB2312"/>
          <w:i w:val="0"/>
          <w:iCs w:val="0"/>
          <w:caps w:val="0"/>
          <w:color w:val="18191C"/>
          <w:spacing w:val="0"/>
          <w:sz w:val="32"/>
          <w:szCs w:val="32"/>
          <w:shd w:val="clear" w:fill="FFFFFF"/>
        </w:rPr>
        <w:t>大亚人造板集团有限公司</w:t>
      </w:r>
      <w:r>
        <w:rPr>
          <w:rFonts w:hint="default" w:ascii="仿宋_GB2312" w:hAnsi="仿宋_GB2312" w:eastAsia="仿宋_GB2312" w:cs="仿宋_GB2312"/>
          <w:i w:val="0"/>
          <w:iCs w:val="0"/>
          <w:caps w:val="0"/>
          <w:color w:val="18191C"/>
          <w:spacing w:val="0"/>
          <w:sz w:val="32"/>
          <w:szCs w:val="32"/>
          <w:shd w:val="clear" w:fill="FFFFFF"/>
        </w:rPr>
        <w:t>01.71%</w:t>
      </w:r>
      <w:r>
        <w:rPr>
          <w:rFonts w:hint="eastAsia" w:ascii="仿宋_GB2312" w:hAnsi="仿宋_GB2312" w:eastAsia="仿宋_GB2312" w:cs="仿宋_GB2312"/>
          <w:i w:val="0"/>
          <w:iCs w:val="0"/>
          <w:caps w:val="0"/>
          <w:color w:val="18191C"/>
          <w:spacing w:val="0"/>
          <w:sz w:val="32"/>
          <w:szCs w:val="32"/>
          <w:shd w:val="clear" w:fill="FFFFFF"/>
          <w:lang w:eastAsia="zh-CN"/>
        </w:rPr>
        <w:t>。</w:t>
      </w:r>
    </w:p>
    <w:p w14:paraId="3935EEA1">
      <w:pPr>
        <w:ind w:firstLine="420" w:firstLineChars="200"/>
        <w:rPr>
          <w:rFonts w:ascii="宋体" w:hAnsi="宋体" w:eastAsia="宋体"/>
        </w:rPr>
      </w:pPr>
      <w:r>
        <w:drawing>
          <wp:inline distT="0" distB="0" distL="0" distR="0">
            <wp:extent cx="5274310" cy="3192145"/>
            <wp:effectExtent l="0" t="0" r="2540" b="8255"/>
            <wp:docPr id="6003820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382073" name="图片 1"/>
                    <pic:cNvPicPr>
                      <a:picLocks noChangeAspect="1"/>
                    </pic:cNvPicPr>
                  </pic:nvPicPr>
                  <pic:blipFill>
                    <a:blip r:embed="rId5"/>
                    <a:stretch>
                      <a:fillRect/>
                    </a:stretch>
                  </pic:blipFill>
                  <pic:spPr>
                    <a:xfrm>
                      <a:off x="0" y="0"/>
                      <a:ext cx="5274310" cy="3192145"/>
                    </a:xfrm>
                    <a:prstGeom prst="rect">
                      <a:avLst/>
                    </a:prstGeom>
                  </pic:spPr>
                </pic:pic>
              </a:graphicData>
            </a:graphic>
          </wp:inline>
        </w:drawing>
      </w:r>
    </w:p>
    <w:p w14:paraId="4241FD3B">
      <w:pPr>
        <w:ind w:firstLine="420" w:firstLineChars="200"/>
        <w:rPr>
          <w:rFonts w:ascii="宋体" w:hAnsi="宋体" w:eastAsia="宋体"/>
        </w:rPr>
      </w:pPr>
    </w:p>
    <w:p w14:paraId="2BDCD556">
      <w:pPr>
        <w:ind w:firstLine="420" w:firstLineChars="200"/>
        <w:rPr>
          <w:rFonts w:ascii="宋体" w:hAnsi="宋体" w:eastAsia="宋体"/>
        </w:rPr>
      </w:pPr>
    </w:p>
    <w:p w14:paraId="13F291FE">
      <w:pPr>
        <w:ind w:firstLine="420" w:firstLineChars="200"/>
        <w:rPr>
          <w:rFonts w:ascii="宋体" w:hAnsi="宋体" w:eastAsia="宋体"/>
        </w:rPr>
      </w:pPr>
    </w:p>
    <w:p w14:paraId="76FB5A28">
      <w:pPr>
        <w:ind w:firstLine="420" w:firstLineChars="200"/>
        <w:rPr>
          <w:rFonts w:ascii="宋体" w:hAnsi="宋体" w:eastAsia="宋体"/>
        </w:rPr>
      </w:pPr>
    </w:p>
    <w:p w14:paraId="620E1664">
      <w:pPr>
        <w:ind w:firstLine="420" w:firstLineChars="200"/>
        <w:rPr>
          <w:rFonts w:ascii="宋体" w:hAnsi="宋体" w:eastAsia="宋体"/>
        </w:rPr>
      </w:pPr>
    </w:p>
    <w:p w14:paraId="673239E6">
      <w:pPr>
        <w:ind w:firstLine="420" w:firstLineChars="200"/>
        <w:rPr>
          <w:rFonts w:ascii="宋体" w:hAnsi="宋体" w:eastAsia="宋体"/>
        </w:rPr>
      </w:pPr>
    </w:p>
    <w:p w14:paraId="2476EF9D">
      <w:pPr>
        <w:ind w:firstLine="420" w:firstLineChars="200"/>
        <w:rPr>
          <w:rFonts w:ascii="宋体" w:hAnsi="宋体" w:eastAsia="宋体"/>
        </w:rPr>
      </w:pPr>
    </w:p>
    <w:p w14:paraId="5B12E6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i w:val="0"/>
          <w:iCs w:val="0"/>
          <w:caps w:val="0"/>
          <w:color w:val="18191C"/>
          <w:spacing w:val="0"/>
          <w:sz w:val="32"/>
          <w:szCs w:val="32"/>
          <w:shd w:val="clear" w:fill="FFFFFF"/>
        </w:rPr>
      </w:pPr>
      <w:r>
        <w:rPr>
          <w:rFonts w:hint="eastAsia" w:ascii="楷体" w:hAnsi="楷体" w:eastAsia="楷体" w:cs="楷体"/>
          <w:i w:val="0"/>
          <w:iCs w:val="0"/>
          <w:caps w:val="0"/>
          <w:color w:val="18191C"/>
          <w:spacing w:val="0"/>
          <w:sz w:val="32"/>
          <w:szCs w:val="32"/>
          <w:shd w:val="clear" w:fill="FFFFFF"/>
          <w:lang w:eastAsia="zh-CN"/>
        </w:rPr>
        <w:t>（三）</w:t>
      </w:r>
      <w:r>
        <w:rPr>
          <w:rFonts w:hint="eastAsia" w:ascii="楷体" w:hAnsi="楷体" w:eastAsia="楷体" w:cs="楷体"/>
          <w:i w:val="0"/>
          <w:iCs w:val="0"/>
          <w:caps w:val="0"/>
          <w:color w:val="18191C"/>
          <w:spacing w:val="0"/>
          <w:sz w:val="32"/>
          <w:szCs w:val="32"/>
          <w:shd w:val="clear" w:fill="FFFFFF"/>
        </w:rPr>
        <w:t>丰林集团</w:t>
      </w:r>
    </w:p>
    <w:p w14:paraId="39DA1F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18191C"/>
          <w:spacing w:val="0"/>
          <w:sz w:val="32"/>
          <w:szCs w:val="32"/>
          <w:shd w:val="clear" w:fill="FFFFFF"/>
        </w:rPr>
      </w:pPr>
      <w:r>
        <w:rPr>
          <w:rFonts w:hint="eastAsia" w:ascii="仿宋_GB2312" w:hAnsi="仿宋_GB2312" w:eastAsia="仿宋_GB2312" w:cs="仿宋_GB2312"/>
          <w:i w:val="0"/>
          <w:iCs w:val="0"/>
          <w:caps w:val="0"/>
          <w:color w:val="18191C"/>
          <w:spacing w:val="0"/>
          <w:sz w:val="32"/>
          <w:szCs w:val="32"/>
          <w:shd w:val="clear" w:fill="FFFFFF"/>
        </w:rPr>
        <w:t>丰林集团（</w:t>
      </w:r>
      <w:r>
        <w:rPr>
          <w:rFonts w:hint="default" w:ascii="仿宋_GB2312" w:hAnsi="仿宋_GB2312" w:eastAsia="仿宋_GB2312" w:cs="仿宋_GB2312"/>
          <w:i w:val="0"/>
          <w:iCs w:val="0"/>
          <w:caps w:val="0"/>
          <w:color w:val="18191C"/>
          <w:spacing w:val="0"/>
          <w:sz w:val="32"/>
          <w:szCs w:val="32"/>
          <w:shd w:val="clear" w:fill="FFFFFF"/>
        </w:rPr>
        <w:t>601996.SH）成立于2000年，是广西第一张中密度纤维板的摇篮。2011年，丰林集团在上交所上市，成为广西林业第一家在主板上市的企业。目前在广西南宁、百色、钦州、广东惠州、安徽池州拥有6条国际先进的大规模连续压机人造板生产线，纤维板、刨花板合计年产能规模达180万m³。拥有人工速生丰产林基地20万亩，是国内规模最大、设备最先进的林板一体化集团之一。</w:t>
      </w:r>
    </w:p>
    <w:p w14:paraId="5F7962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18191C"/>
          <w:spacing w:val="0"/>
          <w:sz w:val="32"/>
          <w:szCs w:val="32"/>
          <w:shd w:val="clear" w:fill="FFFFFF"/>
        </w:rPr>
      </w:pPr>
      <w:r>
        <w:rPr>
          <w:rFonts w:hint="eastAsia" w:ascii="仿宋_GB2312" w:hAnsi="仿宋_GB2312" w:eastAsia="仿宋_GB2312" w:cs="仿宋_GB2312"/>
          <w:i w:val="0"/>
          <w:iCs w:val="0"/>
          <w:caps w:val="0"/>
          <w:color w:val="18191C"/>
          <w:spacing w:val="0"/>
          <w:sz w:val="32"/>
          <w:szCs w:val="32"/>
          <w:shd w:val="clear" w:fill="FFFFFF"/>
        </w:rPr>
        <w:t>丰林集团成立</w:t>
      </w:r>
      <w:r>
        <w:rPr>
          <w:rFonts w:hint="default" w:ascii="仿宋_GB2312" w:hAnsi="仿宋_GB2312" w:eastAsia="仿宋_GB2312" w:cs="仿宋_GB2312"/>
          <w:i w:val="0"/>
          <w:iCs w:val="0"/>
          <w:caps w:val="0"/>
          <w:color w:val="18191C"/>
          <w:spacing w:val="0"/>
          <w:sz w:val="32"/>
          <w:szCs w:val="32"/>
          <w:shd w:val="clear" w:fill="FFFFFF"/>
        </w:rPr>
        <w:t>20余年，丰林集团矢志“中国领先，世界一流”之宏愿，始终坚持绿色低碳发展理念，用匠心制造精品，不断提高资源综合利用率，引领行业的高质量发展，被认定为国家林业重点龙头企业、农业产业化国家重点龙头企业、国家高新技术企业，并获得国家科学技术进步二等奖、“中国板材国家品牌”、“中国木业百强企业”、“中国家居综合实力100强品牌”等多项荣誉称号。</w:t>
      </w:r>
    </w:p>
    <w:p w14:paraId="49F063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18191C"/>
          <w:spacing w:val="0"/>
          <w:sz w:val="32"/>
          <w:szCs w:val="32"/>
          <w:shd w:val="clear" w:fill="FFFFFF"/>
        </w:rPr>
      </w:pPr>
      <w:r>
        <w:rPr>
          <w:rFonts w:hint="eastAsia" w:ascii="仿宋_GB2312" w:hAnsi="仿宋_GB2312" w:eastAsia="仿宋_GB2312" w:cs="仿宋_GB2312"/>
          <w:i w:val="0"/>
          <w:iCs w:val="0"/>
          <w:caps w:val="0"/>
          <w:color w:val="18191C"/>
          <w:spacing w:val="0"/>
          <w:sz w:val="32"/>
          <w:szCs w:val="32"/>
          <w:shd w:val="clear" w:fill="FFFFFF"/>
        </w:rPr>
        <w:t>丰林集团专利申请：138件，联合申请：广西大学1件，浙江农林大学1件</w:t>
      </w:r>
    </w:p>
    <w:p w14:paraId="241758E1">
      <w:pPr>
        <w:rPr>
          <w:rFonts w:ascii="宋体" w:hAnsi="宋体" w:eastAsia="宋体"/>
        </w:rPr>
      </w:pPr>
      <w:r>
        <w:drawing>
          <wp:inline distT="0" distB="0" distL="0" distR="0">
            <wp:extent cx="5556250" cy="3581400"/>
            <wp:effectExtent l="0" t="0" r="6350" b="0"/>
            <wp:docPr id="4825249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524970" name="图片 1"/>
                    <pic:cNvPicPr>
                      <a:picLocks noChangeAspect="1"/>
                    </pic:cNvPicPr>
                  </pic:nvPicPr>
                  <pic:blipFill>
                    <a:blip r:embed="rId6"/>
                    <a:srcRect r="794"/>
                    <a:stretch>
                      <a:fillRect/>
                    </a:stretch>
                  </pic:blipFill>
                  <pic:spPr>
                    <a:xfrm>
                      <a:off x="0" y="0"/>
                      <a:ext cx="5564386" cy="3587138"/>
                    </a:xfrm>
                    <a:prstGeom prst="rect">
                      <a:avLst/>
                    </a:prstGeom>
                    <a:ln>
                      <a:noFill/>
                    </a:ln>
                  </pic:spPr>
                </pic:pic>
              </a:graphicData>
            </a:graphic>
          </wp:inline>
        </w:drawing>
      </w:r>
    </w:p>
    <w:p w14:paraId="3B6316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i w:val="0"/>
          <w:iCs w:val="0"/>
          <w:caps w:val="0"/>
          <w:color w:val="18191C"/>
          <w:spacing w:val="0"/>
          <w:sz w:val="32"/>
          <w:szCs w:val="32"/>
          <w:shd w:val="clear" w:fill="FFFFFF"/>
          <w:lang w:eastAsia="zh-CN"/>
        </w:rPr>
      </w:pPr>
    </w:p>
    <w:p w14:paraId="5B1BE2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i w:val="0"/>
          <w:iCs w:val="0"/>
          <w:caps w:val="0"/>
          <w:color w:val="18191C"/>
          <w:spacing w:val="0"/>
          <w:sz w:val="32"/>
          <w:szCs w:val="32"/>
          <w:shd w:val="clear" w:fill="FFFFFF"/>
        </w:rPr>
      </w:pPr>
      <w:bookmarkStart w:id="0" w:name="_GoBack"/>
      <w:bookmarkEnd w:id="0"/>
      <w:r>
        <w:rPr>
          <w:rFonts w:hint="eastAsia" w:ascii="楷体" w:hAnsi="楷体" w:eastAsia="楷体" w:cs="楷体"/>
          <w:i w:val="0"/>
          <w:iCs w:val="0"/>
          <w:caps w:val="0"/>
          <w:color w:val="18191C"/>
          <w:spacing w:val="0"/>
          <w:sz w:val="32"/>
          <w:szCs w:val="32"/>
          <w:shd w:val="clear" w:fill="FFFFFF"/>
          <w:lang w:eastAsia="zh-CN"/>
        </w:rPr>
        <w:t>（四）</w:t>
      </w:r>
      <w:r>
        <w:rPr>
          <w:rFonts w:hint="eastAsia" w:ascii="楷体" w:hAnsi="楷体" w:eastAsia="楷体" w:cs="楷体"/>
          <w:i w:val="0"/>
          <w:iCs w:val="0"/>
          <w:caps w:val="0"/>
          <w:color w:val="18191C"/>
          <w:spacing w:val="0"/>
          <w:sz w:val="32"/>
          <w:szCs w:val="32"/>
          <w:shd w:val="clear" w:fill="FFFFFF"/>
        </w:rPr>
        <w:t>中国林业科学研究院（含下属所）</w:t>
      </w:r>
    </w:p>
    <w:p w14:paraId="13F2EC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18191C"/>
          <w:spacing w:val="0"/>
          <w:sz w:val="32"/>
          <w:szCs w:val="32"/>
          <w:shd w:val="clear" w:fill="FFFFFF"/>
          <w:lang w:eastAsia="zh-CN"/>
        </w:rPr>
      </w:pPr>
      <w:r>
        <w:rPr>
          <w:rFonts w:hint="eastAsia" w:ascii="仿宋_GB2312" w:hAnsi="仿宋_GB2312" w:eastAsia="仿宋_GB2312" w:cs="仿宋_GB2312"/>
          <w:i w:val="0"/>
          <w:iCs w:val="0"/>
          <w:caps w:val="0"/>
          <w:color w:val="18191C"/>
          <w:spacing w:val="0"/>
          <w:sz w:val="32"/>
          <w:szCs w:val="32"/>
          <w:shd w:val="clear" w:fill="FFFFFF"/>
        </w:rPr>
        <w:t>中国林业科学研究院（含下属所）专利申请量4931件，5件以上联合申请的企业18家</w:t>
      </w:r>
      <w:r>
        <w:rPr>
          <w:rFonts w:hint="eastAsia" w:ascii="仿宋_GB2312" w:hAnsi="仿宋_GB2312" w:eastAsia="仿宋_GB2312" w:cs="仿宋_GB2312"/>
          <w:i w:val="0"/>
          <w:iCs w:val="0"/>
          <w:caps w:val="0"/>
          <w:color w:val="18191C"/>
          <w:spacing w:val="0"/>
          <w:sz w:val="32"/>
          <w:szCs w:val="32"/>
          <w:shd w:val="clear" w:fill="FFFFFF"/>
          <w:lang w:eastAsia="zh-CN"/>
        </w:rPr>
        <w:t>。如下表所示。</w:t>
      </w:r>
    </w:p>
    <w:tbl>
      <w:tblPr>
        <w:tblStyle w:val="6"/>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5"/>
        <w:gridCol w:w="1332"/>
      </w:tblGrid>
      <w:tr w14:paraId="1E9FC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C44D0EE">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申请人</w:t>
            </w:r>
          </w:p>
        </w:tc>
        <w:tc>
          <w:tcPr>
            <w:tcW w:w="1332" w:type="dxa"/>
          </w:tcPr>
          <w:p w14:paraId="5710126D">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专利数量</w:t>
            </w:r>
          </w:p>
        </w:tc>
      </w:tr>
      <w:tr w14:paraId="6F0A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203FF10">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中国林业科学研究院林产化学工业研究所</w:t>
            </w:r>
          </w:p>
        </w:tc>
        <w:tc>
          <w:tcPr>
            <w:tcW w:w="1332" w:type="dxa"/>
          </w:tcPr>
          <w:p w14:paraId="1E5CF40A">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1623</w:t>
            </w:r>
          </w:p>
        </w:tc>
      </w:tr>
      <w:tr w14:paraId="1ECF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D83A381">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中国林业科学研究院木材工业研究所</w:t>
            </w:r>
          </w:p>
        </w:tc>
        <w:tc>
          <w:tcPr>
            <w:tcW w:w="1332" w:type="dxa"/>
          </w:tcPr>
          <w:p w14:paraId="0E2439F3">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812</w:t>
            </w:r>
          </w:p>
        </w:tc>
      </w:tr>
      <w:tr w14:paraId="228B7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428BB0F">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中国林业科学研究院亚热带林业研究所</w:t>
            </w:r>
          </w:p>
        </w:tc>
        <w:tc>
          <w:tcPr>
            <w:tcW w:w="1332" w:type="dxa"/>
          </w:tcPr>
          <w:p w14:paraId="499CE1B3">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446</w:t>
            </w:r>
          </w:p>
        </w:tc>
      </w:tr>
      <w:tr w14:paraId="308C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ACDAB48">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中国林业科学研究院林业研究所</w:t>
            </w:r>
          </w:p>
        </w:tc>
        <w:tc>
          <w:tcPr>
            <w:tcW w:w="1332" w:type="dxa"/>
          </w:tcPr>
          <w:p w14:paraId="1F30DCA0">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423</w:t>
            </w:r>
          </w:p>
        </w:tc>
      </w:tr>
      <w:tr w14:paraId="57D7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C6660B3">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中国林业科学研究院资源昆虫研究所</w:t>
            </w:r>
          </w:p>
        </w:tc>
        <w:tc>
          <w:tcPr>
            <w:tcW w:w="1332" w:type="dxa"/>
          </w:tcPr>
          <w:p w14:paraId="1E9867EE">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237</w:t>
            </w:r>
          </w:p>
        </w:tc>
      </w:tr>
      <w:tr w14:paraId="128D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DA32116">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中国林业科学研究院森林生态环境与保护研究所</w:t>
            </w:r>
          </w:p>
        </w:tc>
        <w:tc>
          <w:tcPr>
            <w:tcW w:w="1332" w:type="dxa"/>
          </w:tcPr>
          <w:p w14:paraId="4638F7F9">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233</w:t>
            </w:r>
          </w:p>
        </w:tc>
      </w:tr>
      <w:tr w14:paraId="5FBC3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7FE8DA7">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中国林业科学研究院热带林业研究所</w:t>
            </w:r>
          </w:p>
        </w:tc>
        <w:tc>
          <w:tcPr>
            <w:tcW w:w="1332" w:type="dxa"/>
          </w:tcPr>
          <w:p w14:paraId="2B8D1DC8">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208</w:t>
            </w:r>
          </w:p>
        </w:tc>
      </w:tr>
      <w:tr w14:paraId="0ED9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31E21B6">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中国林业科学研究院资源信息研究所</w:t>
            </w:r>
          </w:p>
        </w:tc>
        <w:tc>
          <w:tcPr>
            <w:tcW w:w="1332" w:type="dxa"/>
          </w:tcPr>
          <w:p w14:paraId="460026B2">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198</w:t>
            </w:r>
          </w:p>
        </w:tc>
      </w:tr>
      <w:tr w14:paraId="40DFE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4D8F006">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中国林业科学研究院林业新技术研究所</w:t>
            </w:r>
          </w:p>
        </w:tc>
        <w:tc>
          <w:tcPr>
            <w:tcW w:w="1332" w:type="dxa"/>
          </w:tcPr>
          <w:p w14:paraId="517CEEBF">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172</w:t>
            </w:r>
          </w:p>
        </w:tc>
      </w:tr>
      <w:tr w14:paraId="7657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82EA9A8">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中国林业科学研究院</w:t>
            </w:r>
          </w:p>
        </w:tc>
        <w:tc>
          <w:tcPr>
            <w:tcW w:w="1332" w:type="dxa"/>
          </w:tcPr>
          <w:p w14:paraId="612F8040">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98</w:t>
            </w:r>
          </w:p>
        </w:tc>
      </w:tr>
      <w:tr w14:paraId="6AB9C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7E5643A">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中国林业科学研究院热带林业实验中心</w:t>
            </w:r>
          </w:p>
        </w:tc>
        <w:tc>
          <w:tcPr>
            <w:tcW w:w="1332" w:type="dxa"/>
          </w:tcPr>
          <w:p w14:paraId="2642C62F">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78</w:t>
            </w:r>
          </w:p>
        </w:tc>
      </w:tr>
      <w:tr w14:paraId="62E66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4FA16E5">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中国林业科学研究院高原林业研究所</w:t>
            </w:r>
          </w:p>
        </w:tc>
        <w:tc>
          <w:tcPr>
            <w:tcW w:w="1332" w:type="dxa"/>
          </w:tcPr>
          <w:p w14:paraId="394D3B3D">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39</w:t>
            </w:r>
          </w:p>
        </w:tc>
      </w:tr>
      <w:tr w14:paraId="2A1A1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C88EF54">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中国林业科学研究院森林生态环境与自然保护研究所</w:t>
            </w:r>
          </w:p>
        </w:tc>
        <w:tc>
          <w:tcPr>
            <w:tcW w:w="1332" w:type="dxa"/>
          </w:tcPr>
          <w:p w14:paraId="6C523DCF">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36</w:t>
            </w:r>
          </w:p>
        </w:tc>
      </w:tr>
      <w:tr w14:paraId="5EF8A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5B0026A">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中国林业科学研究院生态保护与修复研究所</w:t>
            </w:r>
          </w:p>
        </w:tc>
        <w:tc>
          <w:tcPr>
            <w:tcW w:w="1332" w:type="dxa"/>
          </w:tcPr>
          <w:p w14:paraId="0C597560">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36</w:t>
            </w:r>
          </w:p>
        </w:tc>
      </w:tr>
      <w:tr w14:paraId="2D70C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445CD2E">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中国林业科学研究院亚热带林业实验中心</w:t>
            </w:r>
          </w:p>
        </w:tc>
        <w:tc>
          <w:tcPr>
            <w:tcW w:w="1332" w:type="dxa"/>
          </w:tcPr>
          <w:p w14:paraId="04DD00B5">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33</w:t>
            </w:r>
          </w:p>
        </w:tc>
      </w:tr>
      <w:tr w14:paraId="1680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B647B9D">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中国林业科学研究院华北林业实验中心</w:t>
            </w:r>
          </w:p>
        </w:tc>
        <w:tc>
          <w:tcPr>
            <w:tcW w:w="1332" w:type="dxa"/>
          </w:tcPr>
          <w:p w14:paraId="38E724EE">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32</w:t>
            </w:r>
          </w:p>
        </w:tc>
      </w:tr>
      <w:tr w14:paraId="3EE7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D629F06">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中国林业科学研究院经济林研究所</w:t>
            </w:r>
          </w:p>
        </w:tc>
        <w:tc>
          <w:tcPr>
            <w:tcW w:w="1332" w:type="dxa"/>
          </w:tcPr>
          <w:p w14:paraId="2B7B93F4">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31</w:t>
            </w:r>
          </w:p>
        </w:tc>
      </w:tr>
      <w:tr w14:paraId="06FF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D6D9817">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中国林业科学研究院森林生态环境与自然保护研究所</w:t>
            </w:r>
          </w:p>
        </w:tc>
        <w:tc>
          <w:tcPr>
            <w:tcW w:w="1332" w:type="dxa"/>
          </w:tcPr>
          <w:p w14:paraId="50708086">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27</w:t>
            </w:r>
          </w:p>
        </w:tc>
      </w:tr>
      <w:tr w14:paraId="1BD7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F98FD7E">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南京林业大学</w:t>
            </w:r>
          </w:p>
        </w:tc>
        <w:tc>
          <w:tcPr>
            <w:tcW w:w="1332" w:type="dxa"/>
          </w:tcPr>
          <w:p w14:paraId="7B4186A3">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26</w:t>
            </w:r>
          </w:p>
        </w:tc>
      </w:tr>
      <w:tr w14:paraId="4583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7044108">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国家林业和草原局泡桐研究开发中心</w:t>
            </w:r>
          </w:p>
        </w:tc>
        <w:tc>
          <w:tcPr>
            <w:tcW w:w="1332" w:type="dxa"/>
          </w:tcPr>
          <w:p w14:paraId="693F894D">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20</w:t>
            </w:r>
          </w:p>
        </w:tc>
      </w:tr>
      <w:tr w14:paraId="73ED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48ABC2E">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福建省林业科学研究院</w:t>
            </w:r>
          </w:p>
        </w:tc>
        <w:tc>
          <w:tcPr>
            <w:tcW w:w="1332" w:type="dxa"/>
          </w:tcPr>
          <w:p w14:paraId="69621C88">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19</w:t>
            </w:r>
          </w:p>
        </w:tc>
      </w:tr>
      <w:tr w14:paraId="228A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7CF3456">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国家林业局北京林业机械研究所</w:t>
            </w:r>
          </w:p>
        </w:tc>
        <w:tc>
          <w:tcPr>
            <w:tcW w:w="1332" w:type="dxa"/>
          </w:tcPr>
          <w:p w14:paraId="6317C917">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18</w:t>
            </w:r>
          </w:p>
        </w:tc>
      </w:tr>
      <w:tr w14:paraId="045BD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3DD48D9">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江苏强林生物能源有限公司</w:t>
            </w:r>
          </w:p>
        </w:tc>
        <w:tc>
          <w:tcPr>
            <w:tcW w:w="1332" w:type="dxa"/>
          </w:tcPr>
          <w:p w14:paraId="4B407F2E">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15</w:t>
            </w:r>
          </w:p>
        </w:tc>
      </w:tr>
      <w:tr w14:paraId="3ADD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1BDE8DB">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王兵</w:t>
            </w:r>
          </w:p>
        </w:tc>
        <w:tc>
          <w:tcPr>
            <w:tcW w:w="1332" w:type="dxa"/>
          </w:tcPr>
          <w:p w14:paraId="7D9AE8AE">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14</w:t>
            </w:r>
          </w:p>
        </w:tc>
      </w:tr>
      <w:tr w14:paraId="6DF12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7F4CFAB">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中国林业科学研究院松花粉研究开发中心</w:t>
            </w:r>
          </w:p>
        </w:tc>
        <w:tc>
          <w:tcPr>
            <w:tcW w:w="1332" w:type="dxa"/>
          </w:tcPr>
          <w:p w14:paraId="65CFBF77">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13</w:t>
            </w:r>
          </w:p>
        </w:tc>
      </w:tr>
      <w:tr w14:paraId="5C674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80F2304">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中国林业科学研究院森林保护研究所</w:t>
            </w:r>
          </w:p>
        </w:tc>
        <w:tc>
          <w:tcPr>
            <w:tcW w:w="1332" w:type="dxa"/>
          </w:tcPr>
          <w:p w14:paraId="57BF2E7D">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13</w:t>
            </w:r>
          </w:p>
        </w:tc>
      </w:tr>
      <w:tr w14:paraId="17791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1824AA4">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国家林业和草原局哈尔滨林业机械研究所</w:t>
            </w:r>
          </w:p>
        </w:tc>
        <w:tc>
          <w:tcPr>
            <w:tcW w:w="1332" w:type="dxa"/>
          </w:tcPr>
          <w:p w14:paraId="7E76326B">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13</w:t>
            </w:r>
          </w:p>
        </w:tc>
      </w:tr>
      <w:tr w14:paraId="633B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CBDDED1">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中国林业科学研究院沙漠林业实验中心</w:t>
            </w:r>
          </w:p>
        </w:tc>
        <w:tc>
          <w:tcPr>
            <w:tcW w:w="1332" w:type="dxa"/>
          </w:tcPr>
          <w:p w14:paraId="3B19AE2D">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11</w:t>
            </w:r>
          </w:p>
        </w:tc>
      </w:tr>
      <w:tr w14:paraId="71DE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58D79B4">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中国林业科学研究院速生树木研究所</w:t>
            </w:r>
          </w:p>
        </w:tc>
        <w:tc>
          <w:tcPr>
            <w:tcW w:w="1332" w:type="dxa"/>
          </w:tcPr>
          <w:p w14:paraId="1F82A41E">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11</w:t>
            </w:r>
          </w:p>
        </w:tc>
      </w:tr>
      <w:tr w14:paraId="2AB6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BC8F2E7">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中国林业科学研究院黄河三角洲综合试验中心</w:t>
            </w:r>
          </w:p>
        </w:tc>
        <w:tc>
          <w:tcPr>
            <w:tcW w:w="1332" w:type="dxa"/>
          </w:tcPr>
          <w:p w14:paraId="371B3B18">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11</w:t>
            </w:r>
          </w:p>
        </w:tc>
      </w:tr>
      <w:tr w14:paraId="0F121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551189D">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北京林业大学</w:t>
            </w:r>
          </w:p>
        </w:tc>
        <w:tc>
          <w:tcPr>
            <w:tcW w:w="1332" w:type="dxa"/>
          </w:tcPr>
          <w:p w14:paraId="532A0BC3">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11</w:t>
            </w:r>
          </w:p>
        </w:tc>
      </w:tr>
      <w:tr w14:paraId="0E0B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D26BC92">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国家林业和草原局北京林业机械研究所</w:t>
            </w:r>
          </w:p>
        </w:tc>
        <w:tc>
          <w:tcPr>
            <w:tcW w:w="1332" w:type="dxa"/>
          </w:tcPr>
          <w:p w14:paraId="621D030E">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10</w:t>
            </w:r>
          </w:p>
        </w:tc>
      </w:tr>
      <w:tr w14:paraId="2153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B75C499">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中国林业科学研究院天津林业科学研究所</w:t>
            </w:r>
          </w:p>
        </w:tc>
        <w:tc>
          <w:tcPr>
            <w:tcW w:w="1332" w:type="dxa"/>
          </w:tcPr>
          <w:p w14:paraId="3003EACA">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8</w:t>
            </w:r>
          </w:p>
        </w:tc>
      </w:tr>
      <w:tr w14:paraId="71C24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A17DCF2">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中国林业科学研究院林业科技信息研究所</w:t>
            </w:r>
          </w:p>
        </w:tc>
        <w:tc>
          <w:tcPr>
            <w:tcW w:w="1332" w:type="dxa"/>
          </w:tcPr>
          <w:p w14:paraId="5083F7B2">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8</w:t>
            </w:r>
          </w:p>
        </w:tc>
      </w:tr>
      <w:tr w14:paraId="5388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8ABBC3A">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山东省林业科学研究院</w:t>
            </w:r>
          </w:p>
        </w:tc>
        <w:tc>
          <w:tcPr>
            <w:tcW w:w="1332" w:type="dxa"/>
          </w:tcPr>
          <w:p w14:paraId="4F60E6F2">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8</w:t>
            </w:r>
          </w:p>
        </w:tc>
      </w:tr>
      <w:tr w14:paraId="43CE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8AFF4B1">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中南林业科技大学</w:t>
            </w:r>
          </w:p>
        </w:tc>
        <w:tc>
          <w:tcPr>
            <w:tcW w:w="1332" w:type="dxa"/>
          </w:tcPr>
          <w:p w14:paraId="514AF60D">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7</w:t>
            </w:r>
          </w:p>
        </w:tc>
      </w:tr>
      <w:tr w14:paraId="459F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AEF9DB2">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中国林业科学研究院海西分院)</w:t>
            </w:r>
          </w:p>
        </w:tc>
        <w:tc>
          <w:tcPr>
            <w:tcW w:w="1332" w:type="dxa"/>
          </w:tcPr>
          <w:p w14:paraId="35818A2F">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7</w:t>
            </w:r>
          </w:p>
        </w:tc>
      </w:tr>
      <w:tr w14:paraId="7493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2020B73">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山东黄河三角洲国家级自然保护区管理委员会</w:t>
            </w:r>
          </w:p>
        </w:tc>
        <w:tc>
          <w:tcPr>
            <w:tcW w:w="1332" w:type="dxa"/>
          </w:tcPr>
          <w:p w14:paraId="637E0508">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7</w:t>
            </w:r>
          </w:p>
        </w:tc>
      </w:tr>
      <w:tr w14:paraId="1288F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CCD20A1">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湖南省林业科学院</w:t>
            </w:r>
          </w:p>
        </w:tc>
        <w:tc>
          <w:tcPr>
            <w:tcW w:w="1332" w:type="dxa"/>
          </w:tcPr>
          <w:p w14:paraId="74699BC0">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7</w:t>
            </w:r>
          </w:p>
        </w:tc>
      </w:tr>
      <w:tr w14:paraId="68597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B9498D3">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福建省林业生产力促进中心</w:t>
            </w:r>
          </w:p>
        </w:tc>
        <w:tc>
          <w:tcPr>
            <w:tcW w:w="1332" w:type="dxa"/>
          </w:tcPr>
          <w:p w14:paraId="7EB7B2F6">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7</w:t>
            </w:r>
          </w:p>
        </w:tc>
      </w:tr>
      <w:tr w14:paraId="64104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C70CC45">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福建省林业科学研究院(福建省林业技术发展研究中心</w:t>
            </w:r>
          </w:p>
        </w:tc>
        <w:tc>
          <w:tcPr>
            <w:tcW w:w="1332" w:type="dxa"/>
          </w:tcPr>
          <w:p w14:paraId="1E5954A0">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7</w:t>
            </w:r>
          </w:p>
        </w:tc>
      </w:tr>
      <w:tr w14:paraId="50E41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F25D1C4">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RES INST SUBTROPICAL FORESTRY CHINESE ACADEMY FORESTRY</w:t>
            </w:r>
          </w:p>
        </w:tc>
        <w:tc>
          <w:tcPr>
            <w:tcW w:w="1332" w:type="dxa"/>
          </w:tcPr>
          <w:p w14:paraId="48ED4104">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6</w:t>
            </w:r>
          </w:p>
        </w:tc>
      </w:tr>
      <w:tr w14:paraId="354D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9577326">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中国林业科学研究院资源昆虫研究所史军义</w:t>
            </w:r>
          </w:p>
        </w:tc>
        <w:tc>
          <w:tcPr>
            <w:tcW w:w="1332" w:type="dxa"/>
          </w:tcPr>
          <w:p w14:paraId="0AE95AD1">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6</w:t>
            </w:r>
          </w:p>
        </w:tc>
      </w:tr>
      <w:tr w14:paraId="5AACD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F205781">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信阳师范学院</w:t>
            </w:r>
          </w:p>
        </w:tc>
        <w:tc>
          <w:tcPr>
            <w:tcW w:w="1332" w:type="dxa"/>
          </w:tcPr>
          <w:p w14:paraId="16C9E6ED">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6</w:t>
            </w:r>
          </w:p>
        </w:tc>
      </w:tr>
      <w:tr w14:paraId="780D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4C2006F">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四川省林业科学研究院</w:t>
            </w:r>
          </w:p>
        </w:tc>
        <w:tc>
          <w:tcPr>
            <w:tcW w:w="1332" w:type="dxa"/>
          </w:tcPr>
          <w:p w14:paraId="11976517">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6</w:t>
            </w:r>
          </w:p>
        </w:tc>
      </w:tr>
      <w:tr w14:paraId="00B55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50EA587">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国家林业局哈尔滨林业机械研究所</w:t>
            </w:r>
          </w:p>
        </w:tc>
        <w:tc>
          <w:tcPr>
            <w:tcW w:w="1332" w:type="dxa"/>
          </w:tcPr>
          <w:p w14:paraId="5DF0FA0B">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6</w:t>
            </w:r>
          </w:p>
        </w:tc>
      </w:tr>
      <w:tr w14:paraId="16FA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5F30AF5">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河北农业大学</w:t>
            </w:r>
          </w:p>
        </w:tc>
        <w:tc>
          <w:tcPr>
            <w:tcW w:w="1332" w:type="dxa"/>
          </w:tcPr>
          <w:p w14:paraId="47F82D99">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6</w:t>
            </w:r>
          </w:p>
        </w:tc>
      </w:tr>
      <w:tr w14:paraId="756FD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524FC20">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牛香</w:t>
            </w:r>
          </w:p>
        </w:tc>
        <w:tc>
          <w:tcPr>
            <w:tcW w:w="1332" w:type="dxa"/>
          </w:tcPr>
          <w:p w14:paraId="46E90BA0">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6</w:t>
            </w:r>
          </w:p>
        </w:tc>
      </w:tr>
      <w:tr w14:paraId="59E8D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7BA286B">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INST CHEMICAL IND FOREST PRODUCTS CAF</w:t>
            </w:r>
          </w:p>
        </w:tc>
        <w:tc>
          <w:tcPr>
            <w:tcW w:w="1332" w:type="dxa"/>
          </w:tcPr>
          <w:p w14:paraId="4BAD7EDE">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5</w:t>
            </w:r>
          </w:p>
        </w:tc>
      </w:tr>
      <w:tr w14:paraId="6799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48CF85C">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中国科学院遗传与发育生物学研究所</w:t>
            </w:r>
          </w:p>
        </w:tc>
        <w:tc>
          <w:tcPr>
            <w:tcW w:w="1332" w:type="dxa"/>
          </w:tcPr>
          <w:p w14:paraId="3F20C7B3">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5</w:t>
            </w:r>
          </w:p>
        </w:tc>
      </w:tr>
      <w:tr w14:paraId="7390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86DB555">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中国药科大学</w:t>
            </w:r>
          </w:p>
        </w:tc>
        <w:tc>
          <w:tcPr>
            <w:tcW w:w="1332" w:type="dxa"/>
          </w:tcPr>
          <w:p w14:paraId="43D23D91">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5</w:t>
            </w:r>
          </w:p>
        </w:tc>
      </w:tr>
      <w:tr w14:paraId="2F713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3291427">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北京信息科技大学</w:t>
            </w:r>
          </w:p>
        </w:tc>
        <w:tc>
          <w:tcPr>
            <w:tcW w:w="1332" w:type="dxa"/>
          </w:tcPr>
          <w:p w14:paraId="19F6E30E">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5</w:t>
            </w:r>
          </w:p>
        </w:tc>
      </w:tr>
      <w:tr w14:paraId="559F1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DF30D86">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史军义</w:t>
            </w:r>
          </w:p>
        </w:tc>
        <w:tc>
          <w:tcPr>
            <w:tcW w:w="1332" w:type="dxa"/>
          </w:tcPr>
          <w:p w14:paraId="205AC75E">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5</w:t>
            </w:r>
          </w:p>
        </w:tc>
      </w:tr>
      <w:tr w14:paraId="27980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779CA5F">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张国钢</w:t>
            </w:r>
          </w:p>
        </w:tc>
        <w:tc>
          <w:tcPr>
            <w:tcW w:w="1332" w:type="dxa"/>
          </w:tcPr>
          <w:p w14:paraId="565575E1">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5</w:t>
            </w:r>
          </w:p>
        </w:tc>
      </w:tr>
      <w:tr w14:paraId="664A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F949AE9">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湖北省林业科学研究院</w:t>
            </w:r>
          </w:p>
        </w:tc>
        <w:tc>
          <w:tcPr>
            <w:tcW w:w="1332" w:type="dxa"/>
          </w:tcPr>
          <w:p w14:paraId="53079E22">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5</w:t>
            </w:r>
          </w:p>
        </w:tc>
      </w:tr>
      <w:tr w14:paraId="475AC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BBBF1C4">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西南林业大学</w:t>
            </w:r>
          </w:p>
        </w:tc>
        <w:tc>
          <w:tcPr>
            <w:tcW w:w="1332" w:type="dxa"/>
          </w:tcPr>
          <w:p w14:paraId="0436DA20">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5</w:t>
            </w:r>
          </w:p>
        </w:tc>
      </w:tr>
      <w:tr w14:paraId="59FB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FF80534">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陆军</w:t>
            </w:r>
          </w:p>
        </w:tc>
        <w:tc>
          <w:tcPr>
            <w:tcW w:w="1332" w:type="dxa"/>
          </w:tcPr>
          <w:p w14:paraId="68ECA827">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5</w:t>
            </w:r>
          </w:p>
        </w:tc>
      </w:tr>
      <w:tr w14:paraId="7674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F096C1E">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RES INSTITUTE OF TROPICAL FORESTRY CHINESE ACADEMY OF FORESTRY</w:t>
            </w:r>
          </w:p>
        </w:tc>
        <w:tc>
          <w:tcPr>
            <w:tcW w:w="1332" w:type="dxa"/>
          </w:tcPr>
          <w:p w14:paraId="178578B8">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4</w:t>
            </w:r>
          </w:p>
        </w:tc>
      </w:tr>
      <w:tr w14:paraId="12630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BAA2B28">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中国石化集团四川维尼纶厂</w:t>
            </w:r>
          </w:p>
        </w:tc>
        <w:tc>
          <w:tcPr>
            <w:tcW w:w="1332" w:type="dxa"/>
          </w:tcPr>
          <w:p w14:paraId="4A469F88">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4</w:t>
            </w:r>
          </w:p>
        </w:tc>
      </w:tr>
      <w:tr w14:paraId="05523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B9AFEBA">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中天共创科技(北京)有限公司</w:t>
            </w:r>
          </w:p>
        </w:tc>
        <w:tc>
          <w:tcPr>
            <w:tcW w:w="1332" w:type="dxa"/>
          </w:tcPr>
          <w:p w14:paraId="042B1F08">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4</w:t>
            </w:r>
          </w:p>
        </w:tc>
      </w:tr>
      <w:tr w14:paraId="3E41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E94090C">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凯里小生源生物科技有限公司</w:t>
            </w:r>
          </w:p>
        </w:tc>
        <w:tc>
          <w:tcPr>
            <w:tcW w:w="1332" w:type="dxa"/>
          </w:tcPr>
          <w:p w14:paraId="502BE01C">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4</w:t>
            </w:r>
          </w:p>
        </w:tc>
      </w:tr>
      <w:tr w14:paraId="32B4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E4CA719">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北京北方世纪纤维素技术开发有限公司</w:t>
            </w:r>
          </w:p>
        </w:tc>
        <w:tc>
          <w:tcPr>
            <w:tcW w:w="1332" w:type="dxa"/>
          </w:tcPr>
          <w:p w14:paraId="0DB34D97">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4</w:t>
            </w:r>
          </w:p>
        </w:tc>
      </w:tr>
      <w:tr w14:paraId="5A8F3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B497911">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北京理工大学</w:t>
            </w:r>
          </w:p>
        </w:tc>
        <w:tc>
          <w:tcPr>
            <w:tcW w:w="1332" w:type="dxa"/>
          </w:tcPr>
          <w:p w14:paraId="5CB6595D">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4</w:t>
            </w:r>
          </w:p>
        </w:tc>
      </w:tr>
      <w:tr w14:paraId="6080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422DD6C">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山东晟昌新材料有限公司</w:t>
            </w:r>
          </w:p>
        </w:tc>
        <w:tc>
          <w:tcPr>
            <w:tcW w:w="1332" w:type="dxa"/>
          </w:tcPr>
          <w:p w14:paraId="08953E39">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4</w:t>
            </w:r>
          </w:p>
        </w:tc>
      </w:tr>
      <w:tr w14:paraId="6DA30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4F367C4">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广西壮族自治区林业科学研究院</w:t>
            </w:r>
          </w:p>
        </w:tc>
        <w:tc>
          <w:tcPr>
            <w:tcW w:w="1332" w:type="dxa"/>
          </w:tcPr>
          <w:p w14:paraId="48E0A83D">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4</w:t>
            </w:r>
          </w:p>
        </w:tc>
      </w:tr>
      <w:tr w14:paraId="03CCA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1EDA264">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方晴莉</w:t>
            </w:r>
          </w:p>
        </w:tc>
        <w:tc>
          <w:tcPr>
            <w:tcW w:w="1332" w:type="dxa"/>
          </w:tcPr>
          <w:p w14:paraId="347B933F">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4</w:t>
            </w:r>
          </w:p>
        </w:tc>
      </w:tr>
      <w:tr w14:paraId="618B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CEAF3D7">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浙江科技学院</w:t>
            </w:r>
          </w:p>
        </w:tc>
        <w:tc>
          <w:tcPr>
            <w:tcW w:w="1332" w:type="dxa"/>
          </w:tcPr>
          <w:p w14:paraId="3C99562C">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4</w:t>
            </w:r>
          </w:p>
        </w:tc>
      </w:tr>
      <w:tr w14:paraId="1E50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746BEED">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湖南松本林业科技股份有限公司</w:t>
            </w:r>
          </w:p>
        </w:tc>
        <w:tc>
          <w:tcPr>
            <w:tcW w:w="1332" w:type="dxa"/>
          </w:tcPr>
          <w:p w14:paraId="001770D4">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4</w:t>
            </w:r>
          </w:p>
        </w:tc>
      </w:tr>
      <w:tr w14:paraId="08BE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4595983">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知晓(北京)通信科技有限公司</w:t>
            </w:r>
          </w:p>
        </w:tc>
        <w:tc>
          <w:tcPr>
            <w:tcW w:w="1332" w:type="dxa"/>
          </w:tcPr>
          <w:p w14:paraId="72CB9FCC">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4</w:t>
            </w:r>
          </w:p>
        </w:tc>
      </w:tr>
      <w:tr w14:paraId="0EDA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84BF647">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黑龙江省林业科学院(中国林业科学研究院黑龙江分院)</w:t>
            </w:r>
          </w:p>
        </w:tc>
        <w:tc>
          <w:tcPr>
            <w:tcW w:w="1332" w:type="dxa"/>
          </w:tcPr>
          <w:p w14:paraId="6533CA06">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4</w:t>
            </w:r>
          </w:p>
        </w:tc>
      </w:tr>
      <w:tr w14:paraId="7CA31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1ED64C3">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CHINESE ACAD OF FORESTRY</w:t>
            </w:r>
          </w:p>
        </w:tc>
        <w:tc>
          <w:tcPr>
            <w:tcW w:w="1332" w:type="dxa"/>
          </w:tcPr>
          <w:p w14:paraId="6B3F761D">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3</w:t>
            </w:r>
          </w:p>
        </w:tc>
      </w:tr>
      <w:tr w14:paraId="03975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7E5D6F8">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EXPERIMENTAL CENTER OF TROPICAL FORESTRY CHINESE ACAD OF FORESTRY</w:t>
            </w:r>
          </w:p>
        </w:tc>
        <w:tc>
          <w:tcPr>
            <w:tcW w:w="1332" w:type="dxa"/>
          </w:tcPr>
          <w:p w14:paraId="6774B6D7">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3</w:t>
            </w:r>
          </w:p>
        </w:tc>
      </w:tr>
      <w:tr w14:paraId="59114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F4A0CB5">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RES INSTITUTE OF FOREST RESOURCE INFORMATION TECHNIQUES CHINESE ACADEMY OF FORESTRY</w:t>
            </w:r>
          </w:p>
        </w:tc>
        <w:tc>
          <w:tcPr>
            <w:tcW w:w="1332" w:type="dxa"/>
          </w:tcPr>
          <w:p w14:paraId="36D65F42">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3</w:t>
            </w:r>
          </w:p>
        </w:tc>
      </w:tr>
      <w:tr w14:paraId="37CCD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732551E">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东珠生态环保股份有限公司</w:t>
            </w:r>
          </w:p>
        </w:tc>
        <w:tc>
          <w:tcPr>
            <w:tcW w:w="1332" w:type="dxa"/>
          </w:tcPr>
          <w:p w14:paraId="30F811BA">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3</w:t>
            </w:r>
          </w:p>
        </w:tc>
      </w:tr>
      <w:tr w14:paraId="74D5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97C89A7">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东莞市百大新能源股份有限公司</w:t>
            </w:r>
          </w:p>
        </w:tc>
        <w:tc>
          <w:tcPr>
            <w:tcW w:w="1332" w:type="dxa"/>
          </w:tcPr>
          <w:p w14:paraId="49B9B804">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3</w:t>
            </w:r>
          </w:p>
        </w:tc>
      </w:tr>
      <w:tr w14:paraId="08EB8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3B6A4F0">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中国林业科学研究院大熊猫研究中心</w:t>
            </w:r>
          </w:p>
        </w:tc>
        <w:tc>
          <w:tcPr>
            <w:tcW w:w="1332" w:type="dxa"/>
          </w:tcPr>
          <w:p w14:paraId="00E2693A">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3</w:t>
            </w:r>
          </w:p>
        </w:tc>
      </w:tr>
      <w:tr w14:paraId="3116F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ECC343F">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中国林业科学研究院经济林研究开发中心</w:t>
            </w:r>
          </w:p>
        </w:tc>
        <w:tc>
          <w:tcPr>
            <w:tcW w:w="1332" w:type="dxa"/>
          </w:tcPr>
          <w:p w14:paraId="0AFD4399">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3</w:t>
            </w:r>
          </w:p>
        </w:tc>
      </w:tr>
      <w:tr w14:paraId="0F68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87C5187">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中国林科院林产化工研究所南京科技开发有限公司</w:t>
            </w:r>
          </w:p>
        </w:tc>
        <w:tc>
          <w:tcPr>
            <w:tcW w:w="1332" w:type="dxa"/>
          </w:tcPr>
          <w:p w14:paraId="345080C2">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3</w:t>
            </w:r>
          </w:p>
        </w:tc>
      </w:tr>
      <w:tr w14:paraId="3423A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46C2CF6">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中国石油化工集团公司</w:t>
            </w:r>
          </w:p>
        </w:tc>
        <w:tc>
          <w:tcPr>
            <w:tcW w:w="1332" w:type="dxa"/>
          </w:tcPr>
          <w:p w14:paraId="3505A1F9">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3</w:t>
            </w:r>
          </w:p>
        </w:tc>
      </w:tr>
      <w:tr w14:paraId="39B47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6E43FA2">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中国科学院寒区旱区环境与工程研究所</w:t>
            </w:r>
          </w:p>
        </w:tc>
        <w:tc>
          <w:tcPr>
            <w:tcW w:w="1332" w:type="dxa"/>
          </w:tcPr>
          <w:p w14:paraId="0D6A1501">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3</w:t>
            </w:r>
          </w:p>
        </w:tc>
      </w:tr>
      <w:tr w14:paraId="1D1F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A63AC97">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云南师范大学</w:t>
            </w:r>
          </w:p>
        </w:tc>
        <w:tc>
          <w:tcPr>
            <w:tcW w:w="1332" w:type="dxa"/>
          </w:tcPr>
          <w:p w14:paraId="3CE0F4E6">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3</w:t>
            </w:r>
          </w:p>
        </w:tc>
      </w:tr>
      <w:tr w14:paraId="176B2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ACBBB41">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仙游县满光花木苗圃专业合作社</w:t>
            </w:r>
          </w:p>
        </w:tc>
        <w:tc>
          <w:tcPr>
            <w:tcW w:w="1332" w:type="dxa"/>
          </w:tcPr>
          <w:p w14:paraId="24DB9836">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3</w:t>
            </w:r>
          </w:p>
        </w:tc>
      </w:tr>
    </w:tbl>
    <w:p w14:paraId="40ACEF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i w:val="0"/>
          <w:iCs w:val="0"/>
          <w:caps w:val="0"/>
          <w:color w:val="18191C"/>
          <w:spacing w:val="0"/>
          <w:sz w:val="32"/>
          <w:szCs w:val="32"/>
          <w:shd w:val="clear" w:fill="FFFFFF"/>
          <w:lang w:eastAsia="zh-CN"/>
        </w:rPr>
      </w:pPr>
      <w:r>
        <w:rPr>
          <w:rFonts w:hint="eastAsia" w:ascii="楷体" w:hAnsi="楷体" w:eastAsia="楷体" w:cs="楷体"/>
          <w:i w:val="0"/>
          <w:iCs w:val="0"/>
          <w:caps w:val="0"/>
          <w:color w:val="18191C"/>
          <w:spacing w:val="0"/>
          <w:sz w:val="32"/>
          <w:szCs w:val="32"/>
          <w:shd w:val="clear" w:fill="FFFFFF"/>
          <w:lang w:eastAsia="zh-CN"/>
        </w:rPr>
        <w:t>（五）北京林业大学</w:t>
      </w:r>
    </w:p>
    <w:p w14:paraId="14F081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18191C"/>
          <w:spacing w:val="0"/>
          <w:sz w:val="32"/>
          <w:szCs w:val="32"/>
          <w:shd w:val="clear" w:fill="FFFFFF"/>
          <w:lang w:eastAsia="zh-CN"/>
        </w:rPr>
      </w:pPr>
      <w:r>
        <w:rPr>
          <w:rFonts w:hint="eastAsia" w:ascii="仿宋_GB2312" w:hAnsi="仿宋_GB2312" w:eastAsia="仿宋_GB2312" w:cs="仿宋_GB2312"/>
          <w:i w:val="0"/>
          <w:iCs w:val="0"/>
          <w:caps w:val="0"/>
          <w:color w:val="18191C"/>
          <w:spacing w:val="0"/>
          <w:sz w:val="32"/>
          <w:szCs w:val="32"/>
          <w:shd w:val="clear" w:fill="FFFFFF"/>
          <w:lang w:eastAsia="zh-CN"/>
        </w:rPr>
        <w:t>北京林业大学</w:t>
      </w:r>
      <w:r>
        <w:rPr>
          <w:rFonts w:hint="eastAsia" w:ascii="仿宋_GB2312" w:hAnsi="仿宋_GB2312" w:eastAsia="仿宋_GB2312" w:cs="仿宋_GB2312"/>
          <w:i w:val="0"/>
          <w:iCs w:val="0"/>
          <w:caps w:val="0"/>
          <w:color w:val="18191C"/>
          <w:spacing w:val="0"/>
          <w:sz w:val="32"/>
          <w:szCs w:val="32"/>
          <w:shd w:val="clear" w:fill="FFFFFF"/>
        </w:rPr>
        <w:t>专利申请：5383件</w:t>
      </w:r>
      <w:r>
        <w:rPr>
          <w:rFonts w:hint="eastAsia" w:ascii="仿宋_GB2312" w:hAnsi="仿宋_GB2312" w:eastAsia="仿宋_GB2312" w:cs="仿宋_GB2312"/>
          <w:i w:val="0"/>
          <w:iCs w:val="0"/>
          <w:caps w:val="0"/>
          <w:color w:val="18191C"/>
          <w:spacing w:val="0"/>
          <w:sz w:val="32"/>
          <w:szCs w:val="32"/>
          <w:shd w:val="clear" w:fill="FFFFFF"/>
          <w:lang w:eastAsia="zh-CN"/>
        </w:rPr>
        <w:t>。如下表所示。</w:t>
      </w:r>
    </w:p>
    <w:tbl>
      <w:tblPr>
        <w:tblStyle w:val="6"/>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8"/>
        <w:gridCol w:w="1350"/>
      </w:tblGrid>
      <w:tr w14:paraId="2B49D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8" w:type="dxa"/>
          </w:tcPr>
          <w:p w14:paraId="11C9AAFC">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申请人</w:t>
            </w:r>
          </w:p>
        </w:tc>
        <w:tc>
          <w:tcPr>
            <w:tcW w:w="1350" w:type="dxa"/>
          </w:tcPr>
          <w:p w14:paraId="00B14251">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专利数量</w:t>
            </w:r>
          </w:p>
        </w:tc>
      </w:tr>
      <w:tr w14:paraId="6A56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8" w:type="dxa"/>
          </w:tcPr>
          <w:p w14:paraId="4BA90B07">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北京林业大学</w:t>
            </w:r>
          </w:p>
        </w:tc>
        <w:tc>
          <w:tcPr>
            <w:tcW w:w="1350" w:type="dxa"/>
          </w:tcPr>
          <w:p w14:paraId="2F18ED5D">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5336</w:t>
            </w:r>
          </w:p>
        </w:tc>
      </w:tr>
      <w:tr w14:paraId="25757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8" w:type="dxa"/>
          </w:tcPr>
          <w:p w14:paraId="20219E3E">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广州德谷个人护理用品有限公司</w:t>
            </w:r>
          </w:p>
        </w:tc>
        <w:tc>
          <w:tcPr>
            <w:tcW w:w="1350" w:type="dxa"/>
          </w:tcPr>
          <w:p w14:paraId="44C06F2A">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14</w:t>
            </w:r>
          </w:p>
        </w:tc>
      </w:tr>
      <w:tr w14:paraId="053F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8" w:type="dxa"/>
          </w:tcPr>
          <w:p w14:paraId="25B2B296">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韩烈保</w:t>
            </w:r>
          </w:p>
        </w:tc>
        <w:tc>
          <w:tcPr>
            <w:tcW w:w="1350" w:type="dxa"/>
          </w:tcPr>
          <w:p w14:paraId="5379DDD0">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14</w:t>
            </w:r>
          </w:p>
        </w:tc>
      </w:tr>
      <w:tr w14:paraId="0CB4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8" w:type="dxa"/>
          </w:tcPr>
          <w:p w14:paraId="686D7A10">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德华兔宝宝装饰新材股份有限公司</w:t>
            </w:r>
          </w:p>
        </w:tc>
        <w:tc>
          <w:tcPr>
            <w:tcW w:w="1350" w:type="dxa"/>
          </w:tcPr>
          <w:p w14:paraId="4AF0A342">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10</w:t>
            </w:r>
          </w:p>
        </w:tc>
      </w:tr>
      <w:tr w14:paraId="5F5B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8" w:type="dxa"/>
          </w:tcPr>
          <w:p w14:paraId="717B684C">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北京昌回林海生态科技有限公司</w:t>
            </w:r>
          </w:p>
        </w:tc>
        <w:tc>
          <w:tcPr>
            <w:tcW w:w="1350" w:type="dxa"/>
          </w:tcPr>
          <w:p w14:paraId="265D2B84">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8</w:t>
            </w:r>
          </w:p>
        </w:tc>
      </w:tr>
      <w:tr w14:paraId="39CE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8" w:type="dxa"/>
          </w:tcPr>
          <w:p w14:paraId="456DBB7F">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漳州片仔癀药业股份有限公司</w:t>
            </w:r>
          </w:p>
        </w:tc>
        <w:tc>
          <w:tcPr>
            <w:tcW w:w="1350" w:type="dxa"/>
          </w:tcPr>
          <w:p w14:paraId="1DBEBFBF">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7</w:t>
            </w:r>
          </w:p>
        </w:tc>
      </w:tr>
      <w:tr w14:paraId="46F00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8" w:type="dxa"/>
          </w:tcPr>
          <w:p w14:paraId="4A32104F">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福建源华林业生物科技有限公司</w:t>
            </w:r>
          </w:p>
        </w:tc>
        <w:tc>
          <w:tcPr>
            <w:tcW w:w="1350" w:type="dxa"/>
          </w:tcPr>
          <w:p w14:paraId="7DA891D8">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7</w:t>
            </w:r>
          </w:p>
        </w:tc>
      </w:tr>
      <w:tr w14:paraId="3245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8" w:type="dxa"/>
          </w:tcPr>
          <w:p w14:paraId="0086E80C">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中国检验检疫科学研究院</w:t>
            </w:r>
          </w:p>
        </w:tc>
        <w:tc>
          <w:tcPr>
            <w:tcW w:w="1350" w:type="dxa"/>
          </w:tcPr>
          <w:p w14:paraId="5280CD01">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6</w:t>
            </w:r>
          </w:p>
        </w:tc>
      </w:tr>
      <w:tr w14:paraId="730D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8" w:type="dxa"/>
          </w:tcPr>
          <w:p w14:paraId="301F07D1">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中国环境科学研究院</w:t>
            </w:r>
          </w:p>
        </w:tc>
        <w:tc>
          <w:tcPr>
            <w:tcW w:w="1350" w:type="dxa"/>
          </w:tcPr>
          <w:p w14:paraId="317BBCFC">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6</w:t>
            </w:r>
          </w:p>
        </w:tc>
      </w:tr>
      <w:tr w14:paraId="0D833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8" w:type="dxa"/>
          </w:tcPr>
          <w:p w14:paraId="76F615B0">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北京北林先进生态环保技术研究院有限公司</w:t>
            </w:r>
          </w:p>
        </w:tc>
        <w:tc>
          <w:tcPr>
            <w:tcW w:w="1350" w:type="dxa"/>
          </w:tcPr>
          <w:p w14:paraId="59AAEE42">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6</w:t>
            </w:r>
          </w:p>
        </w:tc>
      </w:tr>
      <w:tr w14:paraId="35DE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8" w:type="dxa"/>
          </w:tcPr>
          <w:p w14:paraId="7D7EA98F">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南京林业大学</w:t>
            </w:r>
          </w:p>
        </w:tc>
        <w:tc>
          <w:tcPr>
            <w:tcW w:w="1350" w:type="dxa"/>
          </w:tcPr>
          <w:p w14:paraId="7F3BD818">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6</w:t>
            </w:r>
          </w:p>
        </w:tc>
      </w:tr>
      <w:tr w14:paraId="598A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8" w:type="dxa"/>
          </w:tcPr>
          <w:p w14:paraId="21F44E3A">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山东千森木业集团有限公司</w:t>
            </w:r>
          </w:p>
        </w:tc>
        <w:tc>
          <w:tcPr>
            <w:tcW w:w="1350" w:type="dxa"/>
          </w:tcPr>
          <w:p w14:paraId="3469CA82">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6</w:t>
            </w:r>
          </w:p>
        </w:tc>
      </w:tr>
      <w:tr w14:paraId="3007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8" w:type="dxa"/>
          </w:tcPr>
          <w:p w14:paraId="369B7B82">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山西农业大学</w:t>
            </w:r>
          </w:p>
        </w:tc>
        <w:tc>
          <w:tcPr>
            <w:tcW w:w="1350" w:type="dxa"/>
          </w:tcPr>
          <w:p w14:paraId="05DDFB87">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6</w:t>
            </w:r>
          </w:p>
        </w:tc>
      </w:tr>
      <w:tr w14:paraId="6D38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8" w:type="dxa"/>
          </w:tcPr>
          <w:p w14:paraId="1C7A23B0">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浙江裕华木业有限公司</w:t>
            </w:r>
          </w:p>
        </w:tc>
        <w:tc>
          <w:tcPr>
            <w:tcW w:w="1350" w:type="dxa"/>
          </w:tcPr>
          <w:p w14:paraId="14B7E0D2">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6</w:t>
            </w:r>
          </w:p>
        </w:tc>
      </w:tr>
      <w:tr w14:paraId="2CEC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8" w:type="dxa"/>
          </w:tcPr>
          <w:p w14:paraId="2DE66969">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神舟绿鹏农业科技有限公司</w:t>
            </w:r>
          </w:p>
        </w:tc>
        <w:tc>
          <w:tcPr>
            <w:tcW w:w="1350" w:type="dxa"/>
          </w:tcPr>
          <w:p w14:paraId="7B66AC4B">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6</w:t>
            </w:r>
          </w:p>
        </w:tc>
      </w:tr>
      <w:tr w14:paraId="7B56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8" w:type="dxa"/>
          </w:tcPr>
          <w:p w14:paraId="11A45651">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贵阳学院</w:t>
            </w:r>
          </w:p>
        </w:tc>
        <w:tc>
          <w:tcPr>
            <w:tcW w:w="1350" w:type="dxa"/>
          </w:tcPr>
          <w:p w14:paraId="68901A85">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6</w:t>
            </w:r>
          </w:p>
        </w:tc>
      </w:tr>
      <w:tr w14:paraId="1FDD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8" w:type="dxa"/>
          </w:tcPr>
          <w:p w14:paraId="385D870C">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中国农业大学</w:t>
            </w:r>
          </w:p>
        </w:tc>
        <w:tc>
          <w:tcPr>
            <w:tcW w:w="1350" w:type="dxa"/>
          </w:tcPr>
          <w:p w14:paraId="77129B51">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5</w:t>
            </w:r>
          </w:p>
        </w:tc>
      </w:tr>
      <w:tr w14:paraId="30D9A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8" w:type="dxa"/>
          </w:tcPr>
          <w:p w14:paraId="0C108CFF">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中国国家铁路集团有限公司</w:t>
            </w:r>
          </w:p>
        </w:tc>
        <w:tc>
          <w:tcPr>
            <w:tcW w:w="1350" w:type="dxa"/>
          </w:tcPr>
          <w:p w14:paraId="71FDCE21">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5</w:t>
            </w:r>
          </w:p>
        </w:tc>
      </w:tr>
      <w:tr w14:paraId="08D9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8" w:type="dxa"/>
          </w:tcPr>
          <w:p w14:paraId="2969C505">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中国建筑一局(集团)有限公司</w:t>
            </w:r>
          </w:p>
        </w:tc>
        <w:tc>
          <w:tcPr>
            <w:tcW w:w="1350" w:type="dxa"/>
          </w:tcPr>
          <w:p w14:paraId="59B827BB">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5</w:t>
            </w:r>
          </w:p>
        </w:tc>
      </w:tr>
      <w:tr w14:paraId="5F57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8" w:type="dxa"/>
          </w:tcPr>
          <w:p w14:paraId="0D89F10C">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中国林业科学研究院木材工业研究所</w:t>
            </w:r>
          </w:p>
        </w:tc>
        <w:tc>
          <w:tcPr>
            <w:tcW w:w="1350" w:type="dxa"/>
          </w:tcPr>
          <w:p w14:paraId="7FF118F8">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5</w:t>
            </w:r>
          </w:p>
        </w:tc>
      </w:tr>
      <w:tr w14:paraId="57D2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8" w:type="dxa"/>
          </w:tcPr>
          <w:p w14:paraId="4ACAA12F">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中建一局集团第三建筑有限公司</w:t>
            </w:r>
          </w:p>
        </w:tc>
        <w:tc>
          <w:tcPr>
            <w:tcW w:w="1350" w:type="dxa"/>
          </w:tcPr>
          <w:p w14:paraId="5A966CA0">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5</w:t>
            </w:r>
          </w:p>
        </w:tc>
      </w:tr>
      <w:tr w14:paraId="6C97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8" w:type="dxa"/>
          </w:tcPr>
          <w:p w14:paraId="351C55F7">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中铁第一勘察设计院集团有限公司</w:t>
            </w:r>
          </w:p>
        </w:tc>
        <w:tc>
          <w:tcPr>
            <w:tcW w:w="1350" w:type="dxa"/>
          </w:tcPr>
          <w:p w14:paraId="1B1AC22B">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5</w:t>
            </w:r>
          </w:p>
        </w:tc>
      </w:tr>
      <w:tr w14:paraId="0D41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8" w:type="dxa"/>
          </w:tcPr>
          <w:p w14:paraId="12A7D243">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亿利首建生态科技有限公司</w:t>
            </w:r>
          </w:p>
        </w:tc>
        <w:tc>
          <w:tcPr>
            <w:tcW w:w="1350" w:type="dxa"/>
          </w:tcPr>
          <w:p w14:paraId="4B3A0E42">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5</w:t>
            </w:r>
          </w:p>
        </w:tc>
      </w:tr>
      <w:tr w14:paraId="1882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8" w:type="dxa"/>
          </w:tcPr>
          <w:p w14:paraId="33C08F92">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北京市测绘设计研究院</w:t>
            </w:r>
          </w:p>
        </w:tc>
        <w:tc>
          <w:tcPr>
            <w:tcW w:w="1350" w:type="dxa"/>
          </w:tcPr>
          <w:p w14:paraId="7D509C1E">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5</w:t>
            </w:r>
          </w:p>
        </w:tc>
      </w:tr>
      <w:tr w14:paraId="7526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8" w:type="dxa"/>
          </w:tcPr>
          <w:p w14:paraId="533B2785">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千年舟新材科技集团股份有限公司</w:t>
            </w:r>
          </w:p>
        </w:tc>
        <w:tc>
          <w:tcPr>
            <w:tcW w:w="1350" w:type="dxa"/>
          </w:tcPr>
          <w:p w14:paraId="1F6808D0">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5</w:t>
            </w:r>
          </w:p>
        </w:tc>
      </w:tr>
      <w:tr w14:paraId="4B9F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8" w:type="dxa"/>
          </w:tcPr>
          <w:p w14:paraId="6D4C89AE">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张厚江</w:t>
            </w:r>
          </w:p>
        </w:tc>
        <w:tc>
          <w:tcPr>
            <w:tcW w:w="1350" w:type="dxa"/>
          </w:tcPr>
          <w:p w14:paraId="2C4AC622">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5</w:t>
            </w:r>
          </w:p>
        </w:tc>
      </w:tr>
      <w:tr w14:paraId="4AC0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8" w:type="dxa"/>
          </w:tcPr>
          <w:p w14:paraId="4C5AACA6">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西北农林科技大学</w:t>
            </w:r>
          </w:p>
        </w:tc>
        <w:tc>
          <w:tcPr>
            <w:tcW w:w="1350" w:type="dxa"/>
          </w:tcPr>
          <w:p w14:paraId="4D9E3E16">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5</w:t>
            </w:r>
          </w:p>
        </w:tc>
      </w:tr>
    </w:tbl>
    <w:p w14:paraId="5BC4AF21">
      <w:pPr>
        <w:ind w:firstLine="420" w:firstLineChars="200"/>
        <w:rPr>
          <w:rFonts w:ascii="宋体" w:hAnsi="宋体" w:eastAsia="宋体"/>
        </w:rPr>
      </w:pPr>
    </w:p>
    <w:p w14:paraId="0EA4EC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i w:val="0"/>
          <w:iCs w:val="0"/>
          <w:caps w:val="0"/>
          <w:color w:val="18191C"/>
          <w:spacing w:val="0"/>
          <w:sz w:val="32"/>
          <w:szCs w:val="32"/>
          <w:shd w:val="clear" w:fill="FFFFFF"/>
          <w:lang w:eastAsia="zh-CN"/>
        </w:rPr>
      </w:pPr>
      <w:r>
        <w:rPr>
          <w:rFonts w:hint="eastAsia" w:ascii="楷体" w:hAnsi="楷体" w:eastAsia="楷体" w:cs="楷体"/>
          <w:i w:val="0"/>
          <w:iCs w:val="0"/>
          <w:caps w:val="0"/>
          <w:color w:val="18191C"/>
          <w:spacing w:val="0"/>
          <w:sz w:val="32"/>
          <w:szCs w:val="32"/>
          <w:shd w:val="clear" w:fill="FFFFFF"/>
          <w:lang w:eastAsia="zh-CN"/>
        </w:rPr>
        <w:t>（六）南京林业大学</w:t>
      </w:r>
    </w:p>
    <w:p w14:paraId="342779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18191C"/>
          <w:spacing w:val="0"/>
          <w:sz w:val="32"/>
          <w:szCs w:val="32"/>
          <w:shd w:val="clear" w:fill="FFFFFF"/>
          <w:lang w:eastAsia="zh-CN"/>
        </w:rPr>
      </w:pPr>
      <w:r>
        <w:rPr>
          <w:rFonts w:hint="eastAsia" w:ascii="仿宋_GB2312" w:hAnsi="仿宋_GB2312" w:eastAsia="仿宋_GB2312" w:cs="仿宋_GB2312"/>
          <w:i w:val="0"/>
          <w:iCs w:val="0"/>
          <w:caps w:val="0"/>
          <w:color w:val="18191C"/>
          <w:spacing w:val="0"/>
          <w:sz w:val="32"/>
          <w:szCs w:val="32"/>
          <w:shd w:val="clear" w:fill="FFFFFF"/>
          <w:lang w:eastAsia="zh-CN"/>
        </w:rPr>
        <w:t>南京林业大学专利申请：20861件，如下表所示。</w:t>
      </w:r>
    </w:p>
    <w:tbl>
      <w:tblPr>
        <w:tblStyle w:val="6"/>
        <w:tblW w:w="8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4"/>
        <w:gridCol w:w="1350"/>
      </w:tblGrid>
      <w:tr w14:paraId="778C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0B68E9DA">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申请人</w:t>
            </w:r>
          </w:p>
        </w:tc>
        <w:tc>
          <w:tcPr>
            <w:tcW w:w="1350" w:type="dxa"/>
          </w:tcPr>
          <w:p w14:paraId="52E0077E">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专利数量</w:t>
            </w:r>
          </w:p>
        </w:tc>
      </w:tr>
      <w:tr w14:paraId="283C6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5BC88358">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南京林业大学</w:t>
            </w:r>
          </w:p>
        </w:tc>
        <w:tc>
          <w:tcPr>
            <w:tcW w:w="1350" w:type="dxa"/>
          </w:tcPr>
          <w:p w14:paraId="3663A84D">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20710</w:t>
            </w:r>
          </w:p>
        </w:tc>
      </w:tr>
      <w:tr w14:paraId="1D92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30B8FF78">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NANJING FORESTRY UNIVERSITY</w:t>
            </w:r>
          </w:p>
        </w:tc>
        <w:tc>
          <w:tcPr>
            <w:tcW w:w="1350" w:type="dxa"/>
          </w:tcPr>
          <w:p w14:paraId="442D6BEB">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53</w:t>
            </w:r>
          </w:p>
        </w:tc>
      </w:tr>
      <w:tr w14:paraId="6F5B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0553FB4A">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UNIV NANJING FORESTRY</w:t>
            </w:r>
          </w:p>
        </w:tc>
        <w:tc>
          <w:tcPr>
            <w:tcW w:w="1350" w:type="dxa"/>
          </w:tcPr>
          <w:p w14:paraId="01DBFBE9">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33</w:t>
            </w:r>
          </w:p>
        </w:tc>
      </w:tr>
      <w:tr w14:paraId="048DF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2FA25265">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生态环境部南京环境科学研究所</w:t>
            </w:r>
          </w:p>
        </w:tc>
        <w:tc>
          <w:tcPr>
            <w:tcW w:w="1350" w:type="dxa"/>
          </w:tcPr>
          <w:p w14:paraId="013FB84C">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33</w:t>
            </w:r>
          </w:p>
        </w:tc>
      </w:tr>
      <w:tr w14:paraId="399F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55AF3E6E">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广东省宜华木业股份有限公司</w:t>
            </w:r>
          </w:p>
        </w:tc>
        <w:tc>
          <w:tcPr>
            <w:tcW w:w="1350" w:type="dxa"/>
          </w:tcPr>
          <w:p w14:paraId="3EFAE13A">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30</w:t>
            </w:r>
          </w:p>
        </w:tc>
      </w:tr>
      <w:tr w14:paraId="4ADC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3011F63F">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扬州小苹果园艺有限公司</w:t>
            </w:r>
          </w:p>
        </w:tc>
        <w:tc>
          <w:tcPr>
            <w:tcW w:w="1350" w:type="dxa"/>
          </w:tcPr>
          <w:p w14:paraId="3C20A162">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27</w:t>
            </w:r>
          </w:p>
        </w:tc>
      </w:tr>
      <w:tr w14:paraId="358E7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75DBCFA0">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江苏金世纪环境建设有限公司</w:t>
            </w:r>
          </w:p>
        </w:tc>
        <w:tc>
          <w:tcPr>
            <w:tcW w:w="1350" w:type="dxa"/>
          </w:tcPr>
          <w:p w14:paraId="0CB9235E">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20</w:t>
            </w:r>
          </w:p>
        </w:tc>
      </w:tr>
      <w:tr w14:paraId="4E47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34CCE41C">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梅州市汇胜木制品有限公司</w:t>
            </w:r>
          </w:p>
        </w:tc>
        <w:tc>
          <w:tcPr>
            <w:tcW w:w="1350" w:type="dxa"/>
          </w:tcPr>
          <w:p w14:paraId="3357E70E">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17</w:t>
            </w:r>
          </w:p>
        </w:tc>
      </w:tr>
      <w:tr w14:paraId="1F22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354D87F4">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江苏禹诺电子科技有限公司</w:t>
            </w:r>
          </w:p>
        </w:tc>
        <w:tc>
          <w:tcPr>
            <w:tcW w:w="1350" w:type="dxa"/>
          </w:tcPr>
          <w:p w14:paraId="7A6566B7">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17</w:t>
            </w:r>
          </w:p>
        </w:tc>
      </w:tr>
      <w:tr w14:paraId="28CE6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08CF1D11">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南京倍尔棒环保科技有限公司</w:t>
            </w:r>
          </w:p>
        </w:tc>
        <w:tc>
          <w:tcPr>
            <w:tcW w:w="1350" w:type="dxa"/>
          </w:tcPr>
          <w:p w14:paraId="0C9AC6EE">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16</w:t>
            </w:r>
          </w:p>
        </w:tc>
      </w:tr>
      <w:tr w14:paraId="2959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10C4DF83">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德华兔宝宝装饰新材股份有限公司</w:t>
            </w:r>
          </w:p>
        </w:tc>
        <w:tc>
          <w:tcPr>
            <w:tcW w:w="1350" w:type="dxa"/>
          </w:tcPr>
          <w:p w14:paraId="6BBF6A32">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16</w:t>
            </w:r>
          </w:p>
        </w:tc>
      </w:tr>
      <w:tr w14:paraId="7AA5A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7B5458C2">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南京颐维环保科技有限公司</w:t>
            </w:r>
          </w:p>
        </w:tc>
        <w:tc>
          <w:tcPr>
            <w:tcW w:w="1350" w:type="dxa"/>
          </w:tcPr>
          <w:p w14:paraId="6DDE0D00">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15</w:t>
            </w:r>
          </w:p>
        </w:tc>
      </w:tr>
      <w:tr w14:paraId="68030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3F6BF7EB">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南京珍珠泉园林建设有限公司</w:t>
            </w:r>
          </w:p>
        </w:tc>
        <w:tc>
          <w:tcPr>
            <w:tcW w:w="1350" w:type="dxa"/>
          </w:tcPr>
          <w:p w14:paraId="2C12CB03">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14</w:t>
            </w:r>
          </w:p>
        </w:tc>
      </w:tr>
      <w:tr w14:paraId="7389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573E2305">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南京森林警察学院</w:t>
            </w:r>
          </w:p>
        </w:tc>
        <w:tc>
          <w:tcPr>
            <w:tcW w:w="1350" w:type="dxa"/>
          </w:tcPr>
          <w:p w14:paraId="05D2656A">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13</w:t>
            </w:r>
          </w:p>
        </w:tc>
      </w:tr>
      <w:tr w14:paraId="548A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750A7C7E">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吉安龙净炭素科技有限公司</w:t>
            </w:r>
          </w:p>
        </w:tc>
        <w:tc>
          <w:tcPr>
            <w:tcW w:w="1350" w:type="dxa"/>
          </w:tcPr>
          <w:p w14:paraId="2E56D733">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13</w:t>
            </w:r>
          </w:p>
        </w:tc>
      </w:tr>
      <w:tr w14:paraId="3F98B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61B21945">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阜阳市金木工艺品有限公司</w:t>
            </w:r>
          </w:p>
        </w:tc>
        <w:tc>
          <w:tcPr>
            <w:tcW w:w="1350" w:type="dxa"/>
          </w:tcPr>
          <w:p w14:paraId="08805DBD">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13</w:t>
            </w:r>
          </w:p>
        </w:tc>
      </w:tr>
      <w:tr w14:paraId="59F94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61B74142">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中国林业科学研究院林产化学工业研究所</w:t>
            </w:r>
          </w:p>
        </w:tc>
        <w:tc>
          <w:tcPr>
            <w:tcW w:w="1350" w:type="dxa"/>
          </w:tcPr>
          <w:p w14:paraId="4E4F799C">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12</w:t>
            </w:r>
          </w:p>
        </w:tc>
      </w:tr>
      <w:tr w14:paraId="7B81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4A2A2909">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南京国豪装配式建筑有限公司</w:t>
            </w:r>
          </w:p>
        </w:tc>
        <w:tc>
          <w:tcPr>
            <w:tcW w:w="1350" w:type="dxa"/>
          </w:tcPr>
          <w:p w14:paraId="4E750D05">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12</w:t>
            </w:r>
          </w:p>
        </w:tc>
      </w:tr>
      <w:tr w14:paraId="2726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2ABFEF0B">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宋伟</w:t>
            </w:r>
          </w:p>
        </w:tc>
        <w:tc>
          <w:tcPr>
            <w:tcW w:w="1350" w:type="dxa"/>
          </w:tcPr>
          <w:p w14:paraId="20423637">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12</w:t>
            </w:r>
          </w:p>
        </w:tc>
      </w:tr>
      <w:tr w14:paraId="178C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0FA792AB">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中交隧道工程局有限公司</w:t>
            </w:r>
          </w:p>
        </w:tc>
        <w:tc>
          <w:tcPr>
            <w:tcW w:w="1350" w:type="dxa"/>
          </w:tcPr>
          <w:p w14:paraId="2AB25C53">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11</w:t>
            </w:r>
          </w:p>
        </w:tc>
      </w:tr>
      <w:tr w14:paraId="268CF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0A73F6DD">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南京林业大学工程规划设计院有限公司</w:t>
            </w:r>
          </w:p>
        </w:tc>
        <w:tc>
          <w:tcPr>
            <w:tcW w:w="1350" w:type="dxa"/>
          </w:tcPr>
          <w:p w14:paraId="1DD24425">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11</w:t>
            </w:r>
          </w:p>
        </w:tc>
      </w:tr>
      <w:tr w14:paraId="36E9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096C863E">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安徽新远化工有限公司</w:t>
            </w:r>
          </w:p>
        </w:tc>
        <w:tc>
          <w:tcPr>
            <w:tcW w:w="1350" w:type="dxa"/>
          </w:tcPr>
          <w:p w14:paraId="2366B990">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11</w:t>
            </w:r>
          </w:p>
        </w:tc>
      </w:tr>
      <w:tr w14:paraId="0613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3A367716">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江苏省中国科学院植物研究所</w:t>
            </w:r>
          </w:p>
        </w:tc>
        <w:tc>
          <w:tcPr>
            <w:tcW w:w="1350" w:type="dxa"/>
          </w:tcPr>
          <w:p w14:paraId="56834C4D">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11</w:t>
            </w:r>
          </w:p>
        </w:tc>
      </w:tr>
      <w:tr w14:paraId="0285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22067F13">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东南大学</w:t>
            </w:r>
          </w:p>
        </w:tc>
        <w:tc>
          <w:tcPr>
            <w:tcW w:w="1350" w:type="dxa"/>
          </w:tcPr>
          <w:p w14:paraId="6E45B033">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10</w:t>
            </w:r>
          </w:p>
        </w:tc>
      </w:tr>
      <w:tr w14:paraId="1C984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586B69E8">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保山九润绿色产业发展有限公司</w:t>
            </w:r>
          </w:p>
        </w:tc>
        <w:tc>
          <w:tcPr>
            <w:tcW w:w="1350" w:type="dxa"/>
          </w:tcPr>
          <w:p w14:paraId="2BCAC29A">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10</w:t>
            </w:r>
          </w:p>
        </w:tc>
      </w:tr>
      <w:tr w14:paraId="16DD5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18BC3647">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国际竹藤中心</w:t>
            </w:r>
          </w:p>
        </w:tc>
        <w:tc>
          <w:tcPr>
            <w:tcW w:w="1350" w:type="dxa"/>
          </w:tcPr>
          <w:p w14:paraId="077B0E39">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10</w:t>
            </w:r>
          </w:p>
        </w:tc>
      </w:tr>
      <w:tr w14:paraId="16BD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4585CEA4">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安徽新远科技有限公司</w:t>
            </w:r>
          </w:p>
        </w:tc>
        <w:tc>
          <w:tcPr>
            <w:tcW w:w="1350" w:type="dxa"/>
          </w:tcPr>
          <w:p w14:paraId="39554178">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10</w:t>
            </w:r>
          </w:p>
        </w:tc>
      </w:tr>
      <w:tr w14:paraId="3B9A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7D3AB9BA">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李大纲</w:t>
            </w:r>
          </w:p>
        </w:tc>
        <w:tc>
          <w:tcPr>
            <w:tcW w:w="1350" w:type="dxa"/>
          </w:tcPr>
          <w:p w14:paraId="50F3FF6B">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10</w:t>
            </w:r>
          </w:p>
        </w:tc>
      </w:tr>
      <w:tr w14:paraId="1D3D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322AE73D">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江苏省特种设备安全监督检验研究院</w:t>
            </w:r>
          </w:p>
        </w:tc>
        <w:tc>
          <w:tcPr>
            <w:tcW w:w="1350" w:type="dxa"/>
          </w:tcPr>
          <w:p w14:paraId="32F5DD76">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10</w:t>
            </w:r>
          </w:p>
        </w:tc>
      </w:tr>
      <w:tr w14:paraId="4F14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6691CAB6">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航天晨光股份有限公司</w:t>
            </w:r>
          </w:p>
        </w:tc>
        <w:tc>
          <w:tcPr>
            <w:tcW w:w="1350" w:type="dxa"/>
          </w:tcPr>
          <w:p w14:paraId="021A8961">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10</w:t>
            </w:r>
          </w:p>
        </w:tc>
      </w:tr>
      <w:tr w14:paraId="4707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729C6A6A">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中国林业科学研究院资源昆虫研究所</w:t>
            </w:r>
          </w:p>
        </w:tc>
        <w:tc>
          <w:tcPr>
            <w:tcW w:w="1350" w:type="dxa"/>
          </w:tcPr>
          <w:p w14:paraId="75AB4876">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9</w:t>
            </w:r>
          </w:p>
        </w:tc>
      </w:tr>
      <w:tr w14:paraId="5A88A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0EDECCD0">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中铁一局集团有限公司</w:t>
            </w:r>
          </w:p>
        </w:tc>
        <w:tc>
          <w:tcPr>
            <w:tcW w:w="1350" w:type="dxa"/>
          </w:tcPr>
          <w:p w14:paraId="1463FA5E">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9</w:t>
            </w:r>
          </w:p>
        </w:tc>
      </w:tr>
      <w:tr w14:paraId="1A8DB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46A750B6">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中铁一局集团有限公司第三工程分公司</w:t>
            </w:r>
          </w:p>
        </w:tc>
        <w:tc>
          <w:tcPr>
            <w:tcW w:w="1350" w:type="dxa"/>
          </w:tcPr>
          <w:p w14:paraId="1BD020F9">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9</w:t>
            </w:r>
          </w:p>
        </w:tc>
      </w:tr>
      <w:tr w14:paraId="5C0E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497A5B1B">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南京千佳造园建设工程有限公司</w:t>
            </w:r>
          </w:p>
        </w:tc>
        <w:tc>
          <w:tcPr>
            <w:tcW w:w="1350" w:type="dxa"/>
          </w:tcPr>
          <w:p w14:paraId="7605EAD4">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9</w:t>
            </w:r>
          </w:p>
        </w:tc>
      </w:tr>
      <w:tr w14:paraId="62580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3DF2019C">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南京国豪装饰安装工程股份有限公司</w:t>
            </w:r>
          </w:p>
        </w:tc>
        <w:tc>
          <w:tcPr>
            <w:tcW w:w="1350" w:type="dxa"/>
          </w:tcPr>
          <w:p w14:paraId="08348828">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9</w:t>
            </w:r>
          </w:p>
        </w:tc>
      </w:tr>
      <w:tr w14:paraId="274D3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66556E24">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宜华生活科技股份有限公司</w:t>
            </w:r>
          </w:p>
        </w:tc>
        <w:tc>
          <w:tcPr>
            <w:tcW w:w="1350" w:type="dxa"/>
          </w:tcPr>
          <w:p w14:paraId="766F4F97">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9</w:t>
            </w:r>
          </w:p>
        </w:tc>
      </w:tr>
      <w:tr w14:paraId="3E81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5976D99C">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江苏怡达化工有限公司</w:t>
            </w:r>
          </w:p>
        </w:tc>
        <w:tc>
          <w:tcPr>
            <w:tcW w:w="1350" w:type="dxa"/>
          </w:tcPr>
          <w:p w14:paraId="3F87241E">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9</w:t>
            </w:r>
          </w:p>
        </w:tc>
      </w:tr>
      <w:tr w14:paraId="6D7D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04B431AA">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江苏现代路桥有限责任公司</w:t>
            </w:r>
          </w:p>
        </w:tc>
        <w:tc>
          <w:tcPr>
            <w:tcW w:w="1350" w:type="dxa"/>
          </w:tcPr>
          <w:p w14:paraId="0FE208EC">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9</w:t>
            </w:r>
          </w:p>
        </w:tc>
      </w:tr>
      <w:tr w14:paraId="1C278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70AD648D">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泰州学院</w:t>
            </w:r>
          </w:p>
        </w:tc>
        <w:tc>
          <w:tcPr>
            <w:tcW w:w="1350" w:type="dxa"/>
          </w:tcPr>
          <w:p w14:paraId="46F76697">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9</w:t>
            </w:r>
          </w:p>
        </w:tc>
      </w:tr>
      <w:tr w14:paraId="1F9FC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32B131FA">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蔡家斌</w:t>
            </w:r>
          </w:p>
        </w:tc>
        <w:tc>
          <w:tcPr>
            <w:tcW w:w="1350" w:type="dxa"/>
          </w:tcPr>
          <w:p w14:paraId="52D71079">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9</w:t>
            </w:r>
          </w:p>
        </w:tc>
      </w:tr>
      <w:tr w14:paraId="21EE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4F4ECECF">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上海云生竹业股份有限公司</w:t>
            </w:r>
          </w:p>
        </w:tc>
        <w:tc>
          <w:tcPr>
            <w:tcW w:w="1350" w:type="dxa"/>
          </w:tcPr>
          <w:p w14:paraId="1D60B437">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8</w:t>
            </w:r>
          </w:p>
        </w:tc>
      </w:tr>
      <w:tr w14:paraId="5275E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53DA86ED">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云南森源化工有限公司</w:t>
            </w:r>
          </w:p>
        </w:tc>
        <w:tc>
          <w:tcPr>
            <w:tcW w:w="1350" w:type="dxa"/>
          </w:tcPr>
          <w:p w14:paraId="01772292">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8</w:t>
            </w:r>
          </w:p>
        </w:tc>
      </w:tr>
      <w:tr w14:paraId="01C8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0F3E074C">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南京长安建筑规划设计有限公司</w:t>
            </w:r>
          </w:p>
        </w:tc>
        <w:tc>
          <w:tcPr>
            <w:tcW w:w="1350" w:type="dxa"/>
          </w:tcPr>
          <w:p w14:paraId="59AA9FFC">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8</w:t>
            </w:r>
          </w:p>
        </w:tc>
      </w:tr>
      <w:tr w14:paraId="2002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032E7936">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南通市广益机电有限责任公司</w:t>
            </w:r>
          </w:p>
        </w:tc>
        <w:tc>
          <w:tcPr>
            <w:tcW w:w="1350" w:type="dxa"/>
          </w:tcPr>
          <w:p w14:paraId="28ECD05B">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8</w:t>
            </w:r>
          </w:p>
        </w:tc>
      </w:tr>
      <w:tr w14:paraId="2FDF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08932449">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浙江升华云峰新材股份有限公司</w:t>
            </w:r>
          </w:p>
        </w:tc>
        <w:tc>
          <w:tcPr>
            <w:tcW w:w="1350" w:type="dxa"/>
          </w:tcPr>
          <w:p w14:paraId="0FE3C3EA">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8</w:t>
            </w:r>
          </w:p>
        </w:tc>
      </w:tr>
      <w:tr w14:paraId="3D8AE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2E740BB5">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鄂尔多斯市恒瑞环科制造有限责任公司</w:t>
            </w:r>
          </w:p>
        </w:tc>
        <w:tc>
          <w:tcPr>
            <w:tcW w:w="1350" w:type="dxa"/>
          </w:tcPr>
          <w:p w14:paraId="34F1DBD2">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8</w:t>
            </w:r>
          </w:p>
        </w:tc>
      </w:tr>
      <w:tr w14:paraId="62A2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14221E35">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上海市园林科学规划研究院</w:t>
            </w:r>
          </w:p>
        </w:tc>
        <w:tc>
          <w:tcPr>
            <w:tcW w:w="1350" w:type="dxa"/>
          </w:tcPr>
          <w:p w14:paraId="7BED88B4">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7</w:t>
            </w:r>
          </w:p>
        </w:tc>
      </w:tr>
      <w:tr w14:paraId="5843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09DA5DBB">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上海市林业总站</w:t>
            </w:r>
          </w:p>
        </w:tc>
        <w:tc>
          <w:tcPr>
            <w:tcW w:w="1350" w:type="dxa"/>
          </w:tcPr>
          <w:p w14:paraId="194A73A7">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7</w:t>
            </w:r>
          </w:p>
        </w:tc>
      </w:tr>
      <w:tr w14:paraId="007B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30C3F9DB">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扬州晨化新材料股份有限公司</w:t>
            </w:r>
          </w:p>
        </w:tc>
        <w:tc>
          <w:tcPr>
            <w:tcW w:w="1350" w:type="dxa"/>
          </w:tcPr>
          <w:p w14:paraId="695517B4">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7</w:t>
            </w:r>
          </w:p>
        </w:tc>
      </w:tr>
      <w:tr w14:paraId="2DBB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14C84FA5">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昆山市白玉兰家具有限公司</w:t>
            </w:r>
          </w:p>
        </w:tc>
        <w:tc>
          <w:tcPr>
            <w:tcW w:w="1350" w:type="dxa"/>
          </w:tcPr>
          <w:p w14:paraId="63A43612">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7</w:t>
            </w:r>
          </w:p>
        </w:tc>
      </w:tr>
      <w:tr w14:paraId="3A364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03ACC67A">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江苏劲嘉新型包装材料有限公司</w:t>
            </w:r>
          </w:p>
        </w:tc>
        <w:tc>
          <w:tcPr>
            <w:tcW w:w="1350" w:type="dxa"/>
          </w:tcPr>
          <w:p w14:paraId="1646EE72">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7</w:t>
            </w:r>
          </w:p>
        </w:tc>
      </w:tr>
      <w:tr w14:paraId="32BE6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4E5F5F44">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江苏怡达化学股份有限公司</w:t>
            </w:r>
          </w:p>
        </w:tc>
        <w:tc>
          <w:tcPr>
            <w:tcW w:w="1350" w:type="dxa"/>
          </w:tcPr>
          <w:p w14:paraId="3BD69928">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7</w:t>
            </w:r>
          </w:p>
        </w:tc>
      </w:tr>
      <w:tr w14:paraId="4FB33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4E206B10">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金华辉煌三联工具实业有限公司</w:t>
            </w:r>
          </w:p>
        </w:tc>
        <w:tc>
          <w:tcPr>
            <w:tcW w:w="1350" w:type="dxa"/>
          </w:tcPr>
          <w:p w14:paraId="4CB826BE">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7</w:t>
            </w:r>
          </w:p>
        </w:tc>
      </w:tr>
      <w:tr w14:paraId="7335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28539530">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中国人民解放军东部战区总医院</w:t>
            </w:r>
          </w:p>
        </w:tc>
        <w:tc>
          <w:tcPr>
            <w:tcW w:w="1350" w:type="dxa"/>
          </w:tcPr>
          <w:p w14:paraId="298F22C3">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6</w:t>
            </w:r>
          </w:p>
        </w:tc>
      </w:tr>
      <w:tr w14:paraId="33A2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61F93381">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中国人民解放军海军医学研究所</w:t>
            </w:r>
          </w:p>
        </w:tc>
        <w:tc>
          <w:tcPr>
            <w:tcW w:w="1350" w:type="dxa"/>
          </w:tcPr>
          <w:p w14:paraId="3039C763">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6</w:t>
            </w:r>
          </w:p>
        </w:tc>
      </w:tr>
      <w:tr w14:paraId="44539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0C7FB967">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北京林业大学</w:t>
            </w:r>
          </w:p>
        </w:tc>
        <w:tc>
          <w:tcPr>
            <w:tcW w:w="1350" w:type="dxa"/>
          </w:tcPr>
          <w:p w14:paraId="1AF857F9">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6</w:t>
            </w:r>
          </w:p>
        </w:tc>
      </w:tr>
      <w:tr w14:paraId="7E320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56D70A90">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南京市特种设备安全监督检验研究院</w:t>
            </w:r>
          </w:p>
        </w:tc>
        <w:tc>
          <w:tcPr>
            <w:tcW w:w="1350" w:type="dxa"/>
          </w:tcPr>
          <w:p w14:paraId="12BD2B47">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6</w:t>
            </w:r>
          </w:p>
        </w:tc>
      </w:tr>
      <w:tr w14:paraId="1E01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60DDC2EA">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江苏省农业科学院</w:t>
            </w:r>
          </w:p>
        </w:tc>
        <w:tc>
          <w:tcPr>
            <w:tcW w:w="1350" w:type="dxa"/>
          </w:tcPr>
          <w:p w14:paraId="368B6DD7">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6</w:t>
            </w:r>
          </w:p>
        </w:tc>
      </w:tr>
      <w:tr w14:paraId="38B9E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3EA39322">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江苏菁康生物科技有限公司</w:t>
            </w:r>
          </w:p>
        </w:tc>
        <w:tc>
          <w:tcPr>
            <w:tcW w:w="1350" w:type="dxa"/>
          </w:tcPr>
          <w:p w14:paraId="2450542C">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6</w:t>
            </w:r>
          </w:p>
        </w:tc>
      </w:tr>
      <w:tr w14:paraId="34577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4EE50AAC">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江西省林业科学院</w:t>
            </w:r>
          </w:p>
        </w:tc>
        <w:tc>
          <w:tcPr>
            <w:tcW w:w="1350" w:type="dxa"/>
          </w:tcPr>
          <w:p w14:paraId="43D743F9">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6</w:t>
            </w:r>
          </w:p>
        </w:tc>
      </w:tr>
      <w:tr w14:paraId="6C735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1AC900A4">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江西省科学院生物资源研究所</w:t>
            </w:r>
          </w:p>
        </w:tc>
        <w:tc>
          <w:tcPr>
            <w:tcW w:w="1350" w:type="dxa"/>
          </w:tcPr>
          <w:p w14:paraId="2C2A43AF">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6</w:t>
            </w:r>
          </w:p>
        </w:tc>
      </w:tr>
      <w:tr w14:paraId="3FE91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208D0FCA">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镇江集智船舶科技有限公司</w:t>
            </w:r>
          </w:p>
        </w:tc>
        <w:tc>
          <w:tcPr>
            <w:tcW w:w="1350" w:type="dxa"/>
          </w:tcPr>
          <w:p w14:paraId="5EA375BF">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6</w:t>
            </w:r>
          </w:p>
        </w:tc>
      </w:tr>
      <w:tr w14:paraId="1893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6C38422C">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中交一公局第八工程有限公司</w:t>
            </w:r>
          </w:p>
        </w:tc>
        <w:tc>
          <w:tcPr>
            <w:tcW w:w="1350" w:type="dxa"/>
          </w:tcPr>
          <w:p w14:paraId="454F91AA">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5</w:t>
            </w:r>
          </w:p>
        </w:tc>
      </w:tr>
      <w:tr w14:paraId="69B6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7E1EDF53">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中国地质调查局南京地质调查中心</w:t>
            </w:r>
          </w:p>
        </w:tc>
        <w:tc>
          <w:tcPr>
            <w:tcW w:w="1350" w:type="dxa"/>
          </w:tcPr>
          <w:p w14:paraId="016A651F">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5</w:t>
            </w:r>
          </w:p>
        </w:tc>
      </w:tr>
      <w:tr w14:paraId="572A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093896F9">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中国建筑第五工程局有限公司</w:t>
            </w:r>
          </w:p>
        </w:tc>
        <w:tc>
          <w:tcPr>
            <w:tcW w:w="1350" w:type="dxa"/>
          </w:tcPr>
          <w:p w14:paraId="5B048335">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5</w:t>
            </w:r>
          </w:p>
        </w:tc>
      </w:tr>
      <w:tr w14:paraId="4D57D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0F4A0CAC">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中国科学院南京土壤研究所</w:t>
            </w:r>
          </w:p>
        </w:tc>
        <w:tc>
          <w:tcPr>
            <w:tcW w:w="1350" w:type="dxa"/>
          </w:tcPr>
          <w:p w14:paraId="26D4D0B8">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5</w:t>
            </w:r>
          </w:p>
        </w:tc>
      </w:tr>
      <w:tr w14:paraId="6FF2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3E3034AD">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中铁五局集团有限公司</w:t>
            </w:r>
          </w:p>
        </w:tc>
        <w:tc>
          <w:tcPr>
            <w:tcW w:w="1350" w:type="dxa"/>
          </w:tcPr>
          <w:p w14:paraId="5A61AB36">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5</w:t>
            </w:r>
          </w:p>
        </w:tc>
      </w:tr>
      <w:tr w14:paraId="1223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34C4664C">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中铁五局集团第六工程有限责任公司</w:t>
            </w:r>
          </w:p>
        </w:tc>
        <w:tc>
          <w:tcPr>
            <w:tcW w:w="1350" w:type="dxa"/>
          </w:tcPr>
          <w:p w14:paraId="6D954274">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5</w:t>
            </w:r>
          </w:p>
        </w:tc>
      </w:tr>
      <w:tr w14:paraId="599A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718C0E6F">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南京中医药大学</w:t>
            </w:r>
          </w:p>
        </w:tc>
        <w:tc>
          <w:tcPr>
            <w:tcW w:w="1350" w:type="dxa"/>
          </w:tcPr>
          <w:p w14:paraId="2512B442">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5</w:t>
            </w:r>
          </w:p>
        </w:tc>
      </w:tr>
      <w:tr w14:paraId="7603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05D445D9">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南京地铁建设有限责任公司</w:t>
            </w:r>
          </w:p>
        </w:tc>
        <w:tc>
          <w:tcPr>
            <w:tcW w:w="1350" w:type="dxa"/>
          </w:tcPr>
          <w:p w14:paraId="3B884676">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5</w:t>
            </w:r>
          </w:p>
        </w:tc>
      </w:tr>
      <w:tr w14:paraId="4D99D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1072B70F">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南京市产品质量监督检验院</w:t>
            </w:r>
          </w:p>
        </w:tc>
        <w:tc>
          <w:tcPr>
            <w:tcW w:w="1350" w:type="dxa"/>
          </w:tcPr>
          <w:p w14:paraId="1BE57A84">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5</w:t>
            </w:r>
          </w:p>
        </w:tc>
      </w:tr>
      <w:tr w14:paraId="7B8A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22285297">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南京森工生物质材料研究院有限公司</w:t>
            </w:r>
          </w:p>
        </w:tc>
        <w:tc>
          <w:tcPr>
            <w:tcW w:w="1350" w:type="dxa"/>
          </w:tcPr>
          <w:p w14:paraId="7FF52B4A">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5</w:t>
            </w:r>
          </w:p>
        </w:tc>
      </w:tr>
      <w:tr w14:paraId="0CC1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14AEADC6">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南京翔瑞智能装备技术有限公司</w:t>
            </w:r>
          </w:p>
        </w:tc>
        <w:tc>
          <w:tcPr>
            <w:tcW w:w="1350" w:type="dxa"/>
          </w:tcPr>
          <w:p w14:paraId="0C4D4E4A">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5</w:t>
            </w:r>
          </w:p>
        </w:tc>
      </w:tr>
      <w:tr w14:paraId="4D86D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6703669A">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南京航空航天大学</w:t>
            </w:r>
          </w:p>
        </w:tc>
        <w:tc>
          <w:tcPr>
            <w:tcW w:w="1350" w:type="dxa"/>
          </w:tcPr>
          <w:p w14:paraId="088410D8">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5</w:t>
            </w:r>
          </w:p>
        </w:tc>
      </w:tr>
      <w:tr w14:paraId="2A8F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4999DDF7">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大千生态环境集团股份有限公司</w:t>
            </w:r>
          </w:p>
        </w:tc>
        <w:tc>
          <w:tcPr>
            <w:tcW w:w="1350" w:type="dxa"/>
          </w:tcPr>
          <w:p w14:paraId="2EE53781">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5</w:t>
            </w:r>
          </w:p>
        </w:tc>
      </w:tr>
      <w:tr w14:paraId="412B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50511ACC">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广州市酷匠信息科技有限公司</w:t>
            </w:r>
          </w:p>
        </w:tc>
        <w:tc>
          <w:tcPr>
            <w:tcW w:w="1350" w:type="dxa"/>
          </w:tcPr>
          <w:p w14:paraId="527DDA47">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5</w:t>
            </w:r>
          </w:p>
        </w:tc>
      </w:tr>
      <w:tr w14:paraId="587A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4356F306">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汕头市宜华家具有限公司</w:t>
            </w:r>
          </w:p>
        </w:tc>
        <w:tc>
          <w:tcPr>
            <w:tcW w:w="1350" w:type="dxa"/>
          </w:tcPr>
          <w:p w14:paraId="79B60F68">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5</w:t>
            </w:r>
          </w:p>
        </w:tc>
      </w:tr>
      <w:tr w14:paraId="58CE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5D7814B4">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江苏中科瑞博科技有限公司</w:t>
            </w:r>
          </w:p>
        </w:tc>
        <w:tc>
          <w:tcPr>
            <w:tcW w:w="1350" w:type="dxa"/>
          </w:tcPr>
          <w:p w14:paraId="62BF1D26">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5</w:t>
            </w:r>
          </w:p>
        </w:tc>
      </w:tr>
      <w:tr w14:paraId="39317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75C4068F">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江苏宁翔通用航空有限公司</w:t>
            </w:r>
          </w:p>
        </w:tc>
        <w:tc>
          <w:tcPr>
            <w:tcW w:w="1350" w:type="dxa"/>
          </w:tcPr>
          <w:p w14:paraId="7C3C87C5">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5</w:t>
            </w:r>
          </w:p>
        </w:tc>
      </w:tr>
      <w:tr w14:paraId="17B16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39FF502E">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江苏洛基木业有限公司</w:t>
            </w:r>
          </w:p>
        </w:tc>
        <w:tc>
          <w:tcPr>
            <w:tcW w:w="1350" w:type="dxa"/>
          </w:tcPr>
          <w:p w14:paraId="12B3D2F9">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5</w:t>
            </w:r>
          </w:p>
        </w:tc>
      </w:tr>
      <w:tr w14:paraId="146C4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0AED3A22">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江苏金源宝木业有限公司</w:t>
            </w:r>
          </w:p>
        </w:tc>
        <w:tc>
          <w:tcPr>
            <w:tcW w:w="1350" w:type="dxa"/>
          </w:tcPr>
          <w:p w14:paraId="49DBE851">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5</w:t>
            </w:r>
          </w:p>
        </w:tc>
      </w:tr>
      <w:tr w14:paraId="078A7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19E92506">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浙江梦神家居股份有限公司</w:t>
            </w:r>
          </w:p>
        </w:tc>
        <w:tc>
          <w:tcPr>
            <w:tcW w:w="1350" w:type="dxa"/>
          </w:tcPr>
          <w:p w14:paraId="203E0D21">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5</w:t>
            </w:r>
          </w:p>
        </w:tc>
      </w:tr>
      <w:tr w14:paraId="2D00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4" w:type="dxa"/>
          </w:tcPr>
          <w:p w14:paraId="66D4992B">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苏州苏福马机械有限公司</w:t>
            </w:r>
          </w:p>
        </w:tc>
        <w:tc>
          <w:tcPr>
            <w:tcW w:w="1350" w:type="dxa"/>
          </w:tcPr>
          <w:p w14:paraId="05050794">
            <w:pPr>
              <w:widowControl/>
              <w:jc w:val="left"/>
              <w:rPr>
                <w:rFonts w:hint="eastAsia" w:ascii="Airal" w:hAnsi="Airal" w:eastAsia="微软雅黑" w:cs="宋体"/>
                <w:color w:val="000000"/>
                <w:kern w:val="0"/>
                <w:sz w:val="18"/>
                <w:szCs w:val="18"/>
              </w:rPr>
            </w:pPr>
            <w:r>
              <w:rPr>
                <w:rFonts w:ascii="Airal" w:hAnsi="Airal" w:eastAsia="微软雅黑" w:cs="宋体"/>
                <w:color w:val="000000"/>
                <w:kern w:val="0"/>
                <w:sz w:val="18"/>
                <w:szCs w:val="18"/>
              </w:rPr>
              <w:t>5</w:t>
            </w:r>
          </w:p>
        </w:tc>
      </w:tr>
    </w:tbl>
    <w:p w14:paraId="59FA1C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i w:val="0"/>
          <w:iCs w:val="0"/>
          <w:caps w:val="0"/>
          <w:color w:val="18191C"/>
          <w:spacing w:val="0"/>
          <w:sz w:val="32"/>
          <w:szCs w:val="32"/>
          <w:shd w:val="clear" w:fill="FFFFFF"/>
          <w:lang w:eastAsia="zh-CN"/>
        </w:rPr>
      </w:pPr>
      <w:r>
        <w:rPr>
          <w:rFonts w:hint="eastAsia" w:ascii="楷体" w:hAnsi="楷体" w:eastAsia="楷体" w:cs="楷体"/>
          <w:i w:val="0"/>
          <w:iCs w:val="0"/>
          <w:caps w:val="0"/>
          <w:color w:val="18191C"/>
          <w:spacing w:val="0"/>
          <w:sz w:val="32"/>
          <w:szCs w:val="32"/>
          <w:shd w:val="clear" w:fill="FFFFFF"/>
          <w:lang w:eastAsia="zh-CN"/>
        </w:rPr>
        <w:t>七、广西林科院</w:t>
      </w:r>
    </w:p>
    <w:p w14:paraId="40E486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18191C"/>
          <w:spacing w:val="0"/>
          <w:sz w:val="32"/>
          <w:szCs w:val="32"/>
          <w:shd w:val="clear" w:fill="FFFFFF"/>
          <w:lang w:eastAsia="zh-CN"/>
        </w:rPr>
      </w:pPr>
      <w:r>
        <w:rPr>
          <w:rFonts w:hint="eastAsia" w:ascii="楷体" w:hAnsi="楷体" w:eastAsia="楷体" w:cs="楷体"/>
          <w:i w:val="0"/>
          <w:iCs w:val="0"/>
          <w:caps w:val="0"/>
          <w:color w:val="18191C"/>
          <w:spacing w:val="0"/>
          <w:sz w:val="32"/>
          <w:szCs w:val="32"/>
          <w:shd w:val="clear" w:fill="FFFFFF"/>
          <w:lang w:eastAsia="zh-CN"/>
        </w:rPr>
        <w:t>广西林科院</w:t>
      </w:r>
      <w:r>
        <w:rPr>
          <w:rFonts w:hint="eastAsia" w:ascii="仿宋_GB2312" w:hAnsi="仿宋_GB2312" w:eastAsia="仿宋_GB2312" w:cs="仿宋_GB2312"/>
          <w:i w:val="0"/>
          <w:iCs w:val="0"/>
          <w:caps w:val="0"/>
          <w:color w:val="18191C"/>
          <w:spacing w:val="0"/>
          <w:sz w:val="32"/>
          <w:szCs w:val="32"/>
          <w:shd w:val="clear" w:fill="FFFFFF"/>
          <w:lang w:eastAsia="zh-CN"/>
        </w:rPr>
        <w:t>专利申请1175件。如下图所示。</w:t>
      </w:r>
    </w:p>
    <w:p w14:paraId="61C4D623">
      <w:pPr>
        <w:ind w:leftChars="-337" w:hanging="707" w:hangingChars="337"/>
      </w:pPr>
      <w:r>
        <w:drawing>
          <wp:inline distT="0" distB="0" distL="0" distR="0">
            <wp:extent cx="6159500" cy="5919470"/>
            <wp:effectExtent l="0" t="0" r="0" b="5080"/>
            <wp:docPr id="423884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88449" name="图片 1"/>
                    <pic:cNvPicPr>
                      <a:picLocks noChangeAspect="1"/>
                    </pic:cNvPicPr>
                  </pic:nvPicPr>
                  <pic:blipFill>
                    <a:blip r:embed="rId7"/>
                    <a:stretch>
                      <a:fillRect/>
                    </a:stretch>
                  </pic:blipFill>
                  <pic:spPr>
                    <a:xfrm>
                      <a:off x="0" y="0"/>
                      <a:ext cx="6174213" cy="5934114"/>
                    </a:xfrm>
                    <a:prstGeom prst="rect">
                      <a:avLst/>
                    </a:prstGeom>
                  </pic:spPr>
                </pic:pic>
              </a:graphicData>
            </a:graphic>
          </wp:inline>
        </w:drawing>
      </w:r>
    </w:p>
    <w:p w14:paraId="2BC40C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i w:val="0"/>
          <w:iCs w:val="0"/>
          <w:caps w:val="0"/>
          <w:color w:val="18191C"/>
          <w:spacing w:val="0"/>
          <w:sz w:val="32"/>
          <w:szCs w:val="32"/>
          <w:shd w:val="clear" w:fill="FFFFFF"/>
          <w:lang w:eastAsia="zh-CN"/>
        </w:rPr>
      </w:pPr>
    </w:p>
    <w:p w14:paraId="3383C44C">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黑体" w:hAnsi="黑体" w:eastAsia="黑体" w:cs="黑体"/>
          <w:i w:val="0"/>
          <w:iCs w:val="0"/>
          <w:caps w:val="0"/>
          <w:color w:val="18191C"/>
          <w:spacing w:val="0"/>
          <w:sz w:val="32"/>
          <w:szCs w:val="32"/>
          <w:shd w:val="clear" w:fill="FFFFFF"/>
          <w:lang w:eastAsia="zh-CN"/>
        </w:rPr>
      </w:pPr>
      <w:r>
        <w:rPr>
          <w:rFonts w:hint="eastAsia" w:ascii="黑体" w:hAnsi="黑体" w:eastAsia="黑体" w:cs="黑体"/>
          <w:i w:val="0"/>
          <w:iCs w:val="0"/>
          <w:caps w:val="0"/>
          <w:color w:val="18191C"/>
          <w:spacing w:val="0"/>
          <w:sz w:val="32"/>
          <w:szCs w:val="32"/>
          <w:shd w:val="clear" w:fill="FFFFFF"/>
          <w:lang w:eastAsia="zh-CN"/>
        </w:rPr>
        <w:t>木材加工产业专利技术信息公开（共计10000条）</w:t>
      </w:r>
    </w:p>
    <w:p w14:paraId="607037D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18191C"/>
          <w:spacing w:val="0"/>
          <w:sz w:val="32"/>
          <w:szCs w:val="32"/>
          <w:shd w:val="clear" w:fill="FFFFFF"/>
          <w:lang w:eastAsia="zh-CN"/>
        </w:rPr>
      </w:pPr>
      <w:r>
        <w:rPr>
          <w:rFonts w:hint="eastAsia" w:ascii="仿宋_GB2312" w:hAnsi="仿宋_GB2312" w:eastAsia="仿宋_GB2312" w:cs="仿宋_GB2312"/>
          <w:i w:val="0"/>
          <w:iCs w:val="0"/>
          <w:caps w:val="0"/>
          <w:color w:val="18191C"/>
          <w:spacing w:val="0"/>
          <w:sz w:val="32"/>
          <w:szCs w:val="32"/>
          <w:shd w:val="clear" w:fill="FFFFFF"/>
          <w:lang w:eastAsia="zh-CN"/>
        </w:rPr>
        <w:t>详见附表。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iral">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FE89B4"/>
    <w:multiLevelType w:val="singleLevel"/>
    <w:tmpl w:val="E0FE89B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3F8"/>
    <w:rsid w:val="00026640"/>
    <w:rsid w:val="000442A0"/>
    <w:rsid w:val="00063035"/>
    <w:rsid w:val="002F5EA8"/>
    <w:rsid w:val="00376990"/>
    <w:rsid w:val="0047525F"/>
    <w:rsid w:val="00757DE5"/>
    <w:rsid w:val="00792D0E"/>
    <w:rsid w:val="00A14A1B"/>
    <w:rsid w:val="00A478CC"/>
    <w:rsid w:val="00AC00D6"/>
    <w:rsid w:val="00C933F8"/>
    <w:rsid w:val="00D533E5"/>
    <w:rsid w:val="00D54E74"/>
    <w:rsid w:val="00DC038F"/>
    <w:rsid w:val="00E30524"/>
    <w:rsid w:val="00F11B18"/>
    <w:rsid w:val="00FB71F6"/>
    <w:rsid w:val="072166E7"/>
    <w:rsid w:val="34F31E5F"/>
    <w:rsid w:val="62861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uiPriority w:val="99"/>
    <w:rPr>
      <w:sz w:val="18"/>
      <w:szCs w:val="18"/>
    </w:rPr>
  </w:style>
  <w:style w:type="character" w:customStyle="1" w:styleId="9">
    <w:name w:val="页脚 字符"/>
    <w:basedOn w:val="7"/>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5540</Words>
  <Characters>6044</Characters>
  <Lines>39</Lines>
  <Paragraphs>11</Paragraphs>
  <TotalTime>7</TotalTime>
  <ScaleCrop>false</ScaleCrop>
  <LinksUpToDate>false</LinksUpToDate>
  <CharactersWithSpaces>6088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2024-12-30T00:53:00Z</dcterms:created>
  <dc:creator>圣君 侯</dc:creator>
  <cp:lastModifiedBy>唐文慧</cp:lastModifiedBy>
  <dcterms:modified xsi:type="dcterms:W3CDTF">2024-12-31T03:45:43Z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eyJoZGlkIjoiZTRhZWJlY2NlMGVlZDdkNTVmMzcxMWU2NWE3YjcxZmIiLCJ1c2VySWQiOiIzMDYxODI3MiJ9</vt:lpwstr>
  </property>
  <property fmtid="{D5CDD505-2E9C-101B-9397-08002B2CF9AE}" pid="3" name="KSOProductBuildVer">
    <vt:lpwstr>2052-12.1.0.19302</vt:lpwstr>
  </property>
  <property fmtid="{D5CDD505-2E9C-101B-9397-08002B2CF9AE}" pid="4" name="ICV">
    <vt:lpwstr>4A6A1F594CBA4D68BE74E8CDB9BB8DFE_12</vt:lpwstr>
  </property>
</Properties>
</file>