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BAD6">
      <w:pPr>
        <w:spacing w:line="700" w:lineRule="exact"/>
        <w:jc w:val="center"/>
        <w:rPr>
          <w:rFonts w:hint="eastAsia"/>
        </w:rPr>
      </w:pPr>
    </w:p>
    <w:p w14:paraId="53146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自治区市场监管局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公布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二届</w:t>
      </w:r>
    </w:p>
    <w:p w14:paraId="35DB5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广西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专利奖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获奖名单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通知</w:t>
      </w:r>
    </w:p>
    <w:p w14:paraId="30D1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w w:val="9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桂市监函〔20</w:t>
      </w:r>
      <w:r>
        <w:rPr>
          <w:rFonts w:hint="eastAsia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169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号</w:t>
      </w:r>
    </w:p>
    <w:p w14:paraId="2197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 w14:paraId="59D4520C"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4F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各市市场监管局，各有关单位：</w:t>
      </w:r>
    </w:p>
    <w:p w14:paraId="5DDAF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为深入实施知识产权战略，充分激发社会创新活力，加快推动专利技术转化为现实生产力，根据《广西壮族自治区专利奖评奖办法（试行）》（桂市监规〔2020〕5号），我局开展了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第二届广西专利奖的申报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、形式审查和评审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工作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，并对获奖项目进行了公示</w:t>
      </w:r>
      <w:r>
        <w:rPr>
          <w:rFonts w:hint="eastAsia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经审定，现将第二届广西专利奖获奖名单予以公布（详见附件）。</w:t>
      </w:r>
    </w:p>
    <w:p w14:paraId="2B7ACAFB">
      <w:pPr>
        <w:pStyle w:val="7"/>
        <w:spacing w:line="52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23BF3F2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附件：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第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届广西专利奖项目名单</w:t>
      </w:r>
    </w:p>
    <w:p w14:paraId="5E755D24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      2.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第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届广西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外观设计</w:t>
      </w:r>
      <w:r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奖项目名单</w:t>
      </w:r>
    </w:p>
    <w:p w14:paraId="6E309BB8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16F8330C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0D529300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5923B2F4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自治区市场监管局        </w:t>
      </w:r>
    </w:p>
    <w:p w14:paraId="676D28CC"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2025年3月</w:t>
      </w:r>
      <w:r>
        <w:rPr>
          <w:rFonts w:hint="eastAsia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14</w:t>
      </w: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 xml:space="preserve">日        </w:t>
      </w:r>
    </w:p>
    <w:p w14:paraId="26B57788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08" w:num="1"/>
          <w:docGrid w:type="lines" w:linePitch="312" w:charSpace="0"/>
        </w:sectPr>
      </w:pPr>
      <w:r>
        <w:rPr>
          <w:rFonts w:hint="default" w:ascii="Times New Roman" w:hAnsi="Times New Roman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（此件公开发布）</w:t>
      </w:r>
    </w:p>
    <w:p w14:paraId="7B961B53">
      <w:pPr>
        <w:pStyle w:val="7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附件1</w:t>
      </w:r>
    </w:p>
    <w:p w14:paraId="0EB46DD6">
      <w:pPr>
        <w:pStyle w:val="7"/>
        <w:spacing w:line="24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50332DC2">
      <w:pPr>
        <w:pStyle w:val="7"/>
        <w:spacing w:after="156" w:afterLines="50" w:line="640" w:lineRule="exact"/>
        <w:ind w:left="0" w:leftChars="0"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第二届广西专利奖项目名单</w:t>
      </w:r>
    </w:p>
    <w:tbl>
      <w:tblPr>
        <w:tblStyle w:val="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755"/>
        <w:gridCol w:w="2234"/>
        <w:gridCol w:w="3136"/>
        <w:gridCol w:w="3238"/>
        <w:gridCol w:w="2043"/>
      </w:tblGrid>
      <w:tr w14:paraId="0397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76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4A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1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2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6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发明人/设计人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A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授奖等级</w:t>
            </w:r>
          </w:p>
        </w:tc>
      </w:tr>
      <w:tr w14:paraId="21F6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07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7C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ZL201710943068.7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26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挖掘机液压控制方法及控制系统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8C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柳州柳工挖掘机有限公司、柳工常州机械有限公司、广西柳工机械股份有限公司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80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王茄任、李文新、梁明孔、董必成、刘建、毕金敏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B3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特等奖</w:t>
            </w:r>
          </w:p>
        </w:tc>
      </w:tr>
      <w:tr w14:paraId="4C83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E3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D2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ZL202110593506.8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7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一种变频脉冲式喷射的方法及相关装置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7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广西玉柴机器股份有限公司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87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李之华、李福生、姜刚、王晓辉、陶泽民、卢祥林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B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F509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C3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5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ZL202211655379.0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306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一种注射级蔗糖、制备方法及其用途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A5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中粮崇左糖业有限公司、中粮营养健康研究院有限公司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84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王健、董荣富、徐光辉、岳帅、张思聪、李一、谢凌波、杨钊、邓国强、王宝、黄颖、温惠宇、韦利金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B0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6AD3F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72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06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ZL201911067992.9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EB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集中计量系统下的多智能表的识别方法及集中计量系统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67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广西电网有限责任公司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BA1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杨舟、李刚、陈珏羽、周政雷、陈俊、韦杏秋、唐利涛、李捷、何涌、张智勇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F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4A05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F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75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ZL202211113098.2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7C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一种三维立体注记调度显示的方法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6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广西壮族自治区自然资源遥感院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6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陈瑞波、刘润东、刘清、潘婵玲、何敏灿、梅树红、陈金允、何丽娟、吴帅、鲍资元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52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3211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5F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7D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ZL202110847511.7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19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主控阀、定变量液压系统和装载机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FA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广西中源机械有限公司、广西柳工机械股份有限公司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F8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丁卫、王宜前、高名乾、文武、朱斌强、蒋拓、王允、武宗才、李泽华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F6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51B45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AD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B1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ZL201710088316.4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3C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一种电控气动防喘振装置及控制方法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24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广西玉柴机器股份有限公司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46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覃玉峰、宁德忠、盛利、谭宗慧、刘志治、叶双超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23A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365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7D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1F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ZL201310751034.X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B2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源于广西巴马长寿村的益生菌鼠李糖乳杆菌hsryfm1301及其应用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DF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皇氏集团股份有限公司、巴马益生菌科技有限公司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80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顾瑞霞、陈大卫、伍云、黄嘉棣、谢秉锵、孙宁、邹东昊、蒋欣荣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457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C0B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17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B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ZL201110427710.9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69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聚氯乙烯塑溶胶用纳米碳酸钙的表面处理方法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C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广西华纳新材料股份有限公司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AE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朱勇、王权广、黄炜民、黄炜波、黄安定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9B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D16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0E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4B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ZL201810132674.5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EA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手持云台的控制方法和控制装置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5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桂林智神信息技术股份有限公司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18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廖易仑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42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6CC33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C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97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ZL201910510327.6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FA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一种基于卷积神经网络的无人机监控方法及系统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B7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桂林电子科技大学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D6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孙希延、张凯帝、纪元法、付文涛、李有明、严素清、符强、王守华、黄建华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C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907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8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5B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ZL201910977260.7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1A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基于LoRa通信的智能化机电设备数据交互方法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4A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广西交科集团有限公司、桂林电子科技大学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A6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刘阳、申普、何倩、李祖文、李绍文、覃匡宇、李双富、周晴伦、杨辉、唐清毅、邓必栋、马志辉、朱雪平、杜文良、韦承礼、陶易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C6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3319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B6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5D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ZL202110478201.2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0BF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多边形语义匹配检测高分辨率正射影像阴影方法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66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7E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周国清、张雯茜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63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D46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95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07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ZL201510881993.2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3C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一种无粘结筋环锚密封体系及其安装施工方法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588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6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莫鲤木、蒋业东、黄颖、温朝臣、李军、左海宁、刘进、经凤明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77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4391C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A6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9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ZL202110503112.9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798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行星变速箱和电动工程机械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D15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柳工柳州传动件有限公司、广西柳工机械股份有限公司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33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杨洋、徐强、莫艳芳、鄢万斌、陈素姣、玉立新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5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23A0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A5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C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ZL201010584810.8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35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酵母水解专用复合酶及其制备方法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8D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南宁庞博生物工程有限公司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90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刘汉灵、黄月桂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75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592E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5B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5C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ZL201910144881.7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2B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装载机自动铲装系统、控制方法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BB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广西柳工机械股份有限公司、广西柳工元象科技有限公司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0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罗剑伟、陶林裕、蔡登胜、孙金泉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DF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0F1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AE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99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ZL202011248559.8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D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一种用于水稻的免疫剂、制作方法及使用方法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EC5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南宁汉和生物科技股份有限公司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0F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梁承、陈成、邹林君、吴宁、邹仕刚、闭革林、吴志雄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D9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CC8B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12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AB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ZL201510277482.X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76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纳米晶微球修饰电极生产电解二氧化锰的电解系统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92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广西汇元锰业有限责任公司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76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陈奇志、童张法、万维华、方皓、王绍立、史磊、陆宾、梁铎强、韦革斌、苏广源、覃忠生、罗信毅、冯亮、莫静华、韦庆兴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F2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358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8D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6B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ZL202110353134.1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CD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一种可替代饲用纳米氧化锌的单原子锌添加剂及其制备方法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55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广西联科华新材料有限公司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4B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赵超、王晶、黄红锋、吴宇波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22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9EB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35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9F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ZL201910599016.1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C6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抗草鱼呼肠孤Ⅰ型病毒的核酸适配体及其构建方法和应用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04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广西科学院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21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刘明珠、李鹏飞、余庆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DC7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14C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C1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5C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ZL201710421618.9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26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一种感冒内病外治的中药活性组分及其生产方法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F6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广西源安堂药业有限公司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B9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姜平川、莫兆钦、杨铭、杨炯珍、罗胜信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6B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EB0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6C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0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ZL202210680008.1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F5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电动助力转向的补偿方法、装置及车辆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A8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F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刘昌业、白帆、张洪铭、蓝忠霞、沈伟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DCB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39A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F09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4A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ZL201510288395.4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47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电光调Q开关双晶体配对夹持工装及其使用方法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8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中国有色桂林矿产地质研究院有限公司、桂林百锐光电技术有限公司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E3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何小玲、李东平、周海涛、吴文渊、张昌龙、任孟德、王金亮、左艳彬、卢福华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3B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C35C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4F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BB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ZL202111682747.6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2D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一种行车制动联控系统、行车制动控制方法及车辆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DC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广西汽车集团有限公司、柳州五菱汽车工业有限公司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C0D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钟声峙、农惠航、刘伟、胡希琛、马超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7B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74E39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CA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ZL202210973992.0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8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一种基于油耗最优驾驶策略的商用车控制方法及系统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EFF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东风柳州汽车有限公司、桂林电子科技大学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97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许恩永、何水龙、刘洋、林长波、展新、李超、王善超、冯高山、周志斌、唐竞、张平、陈景龙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5B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6A4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12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21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ZL202110477046.2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95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核反应堆换料启动快速达临界控制方法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08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广西防城港核电有限公司、中国广核集团有限公司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2E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李国仁、王琪、曹广玉、裴征、李昕洁、袁潇、丁兆建、李斌、阳珍妮、王代福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75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3E63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1F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3F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ZL201210173336.9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07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血液测试仪用生物安全质控物及其制备方法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7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桂林优利特医疗电子有限公司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F6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周永杨、唐雪辉、陈尚斌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3C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2BCDB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98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17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ZL201810023162.5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18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一种多相绕组的偏转扫描装置及偏转扫描系统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4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桂林狮达技术股份有限公司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93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黄小东、韦寿祺、秦玉江、朱国坤、蔡树立、费翔、黄国华、张建飞、覃胤鸿、陆苇、黄兴泉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E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0F8E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4B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74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ZL201310395412.5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46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分析仪的机柜及分析仪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5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桂林云璟科技有限公司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9B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CC7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0D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E5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ZL201310362948.7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6A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一种动力型锰酸锂及其制备方法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B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南方锰业集团有限责任公司大新锰矿分公司、南方锰业集团有限责任公司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61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李普良、明宪权、李华成、陈南雄、卢道焕、程东、邓永光、韩要丛、唐跃波、胡明超、伍锡乐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C1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A73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B0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49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ZL202210569998.1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B8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一种缆载吊机及控制方法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B1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5C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韦富伦、谢诗、郭世滔、梁涛、伍柳毅、王跃学、李运波邓海毅、刘俊、张皓、朱廷志、吕振刚、李兴奎、严李荣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0B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42F2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013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2A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ZL201811563124.5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7F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一种利用大理石废弃物进行稀土萃取剂皂化的方法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36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中稀（广西）金源稀土新材料有限公司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80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黄伟超、曾阳庆、甘家毅、利天军、虞萍、黄静、谢美玲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66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C68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68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E2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ZL202010463663.2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D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高倍率锂电池负极片及锂电池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6E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广西华政新能源科技有限公司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9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何敏华、陆何萍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A6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6C1E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09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BB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ZL201510319632.9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16A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利用微波加热固化人造石材的设备及方法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93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广西科学院、中国科学院空天信息创新研究院、广西利升石业有限公司、广西贺州市矿业投资集团有限公司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7C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丁海兵、张兆传、孙殿义、丁耀根、黄志民、刘书龙、高冬平、唐亮、王国建、刘松筠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774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 w14:paraId="5AAD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FE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9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ZL202110255643.0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4C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一种人体肠道健康状态的特征表达方法及其评估方法</w:t>
            </w:r>
          </w:p>
        </w:tc>
        <w:tc>
          <w:tcPr>
            <w:tcW w:w="1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81F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广西爱生生命科技有限公司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1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陈晓春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BB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</w:tbl>
    <w:p w14:paraId="7FF04FA9">
      <w:pPr>
        <w:pStyle w:val="7"/>
        <w:spacing w:line="540" w:lineRule="exact"/>
        <w:ind w:left="0" w:leftChars="0" w:firstLine="320" w:firstLineChars="100"/>
        <w:jc w:val="both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sectPr>
          <w:pgSz w:w="16838" w:h="11906" w:orient="landscape"/>
          <w:pgMar w:top="1587" w:right="1417" w:bottom="1474" w:left="1417" w:header="851" w:footer="992" w:gutter="0"/>
          <w:pgNumType w:fmt="numberInDash"/>
          <w:cols w:space="708" w:num="1"/>
          <w:docGrid w:type="lines" w:linePitch="312" w:charSpace="0"/>
        </w:sectPr>
      </w:pPr>
    </w:p>
    <w:p w14:paraId="717782EF">
      <w:pPr>
        <w:pStyle w:val="7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附件2</w:t>
      </w:r>
    </w:p>
    <w:p w14:paraId="46707806">
      <w:pPr>
        <w:pStyle w:val="7"/>
        <w:spacing w:line="24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b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</w:p>
    <w:p w14:paraId="3DAC8782">
      <w:pPr>
        <w:pStyle w:val="7"/>
        <w:spacing w:after="156" w:afterLines="50" w:line="640" w:lineRule="exact"/>
        <w:ind w:left="0" w:leftChars="0"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  <w:t>第二届广西外观设计奖项目名单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51"/>
        <w:gridCol w:w="1724"/>
        <w:gridCol w:w="3169"/>
        <w:gridCol w:w="3655"/>
        <w:gridCol w:w="2079"/>
      </w:tblGrid>
      <w:tr w14:paraId="7ABAE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2F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E5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1E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6A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2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发明人/设计人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AA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授奖等级</w:t>
            </w:r>
          </w:p>
        </w:tc>
      </w:tr>
      <w:tr w14:paraId="61DD5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38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6C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ZL202130234936.1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94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整车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5A8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东风柳州汽车有限公司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CA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黄东杰、陈明、蒋宗权、蒋剑、李茂华、肖晟、唐杰、刘璐莹、吴启凡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9DC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 w14:paraId="737C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31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90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ZL202130743647.4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15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空间主缆检查装置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F0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柳州欧维姆结构检测技术有限公司、柳州欧维姆工程有限公司、中铁桥隧技术有限公司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43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宁绍锋、窦勇芝、岳青、韦福堂、杨庚、徐安、赵泽文、王波、覃华桥、彭渝舒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67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 w14:paraId="01E9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99C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82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ZL202330168797.6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F9F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充电停车一体机（4）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59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广西放心源电子科技有限公司</w:t>
            </w:r>
          </w:p>
        </w:tc>
        <w:tc>
          <w:tcPr>
            <w:tcW w:w="1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58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梁远雄、覃竹丘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56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bookmarkEnd w:id="0"/>
    </w:tbl>
    <w:p w14:paraId="40C295B0"/>
    <w:sectPr>
      <w:pgSz w:w="16838" w:h="11906" w:orient="landscape"/>
      <w:pgMar w:top="1587" w:right="1417" w:bottom="1474" w:left="1417" w:header="851" w:footer="992" w:gutter="0"/>
      <w:pgNumType w:fmt="numberInDash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E129"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 aspectratio="f"/>
          <v:textbox inset="0mm,0mm,0mm,0mm" style="mso-fit-shape-to-text:t;">
            <w:txbxContent>
              <w:p w14:paraId="7FC4812C"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951"/>
    <w:rsid w:val="00003D47"/>
    <w:rsid w:val="00024978"/>
    <w:rsid w:val="00036D0A"/>
    <w:rsid w:val="00075997"/>
    <w:rsid w:val="00130671"/>
    <w:rsid w:val="00153BE6"/>
    <w:rsid w:val="001A4C64"/>
    <w:rsid w:val="001E264B"/>
    <w:rsid w:val="001E2FBD"/>
    <w:rsid w:val="00213FE4"/>
    <w:rsid w:val="00215123"/>
    <w:rsid w:val="0023409C"/>
    <w:rsid w:val="002B6EA6"/>
    <w:rsid w:val="002C6D2E"/>
    <w:rsid w:val="00413365"/>
    <w:rsid w:val="00414D9E"/>
    <w:rsid w:val="004177A0"/>
    <w:rsid w:val="00491F83"/>
    <w:rsid w:val="004937ED"/>
    <w:rsid w:val="004D3104"/>
    <w:rsid w:val="004E1582"/>
    <w:rsid w:val="00507500"/>
    <w:rsid w:val="005645C2"/>
    <w:rsid w:val="00587FD8"/>
    <w:rsid w:val="005B4273"/>
    <w:rsid w:val="005B63B6"/>
    <w:rsid w:val="005E3C20"/>
    <w:rsid w:val="005F4498"/>
    <w:rsid w:val="00625F55"/>
    <w:rsid w:val="006278F2"/>
    <w:rsid w:val="00644D83"/>
    <w:rsid w:val="00663015"/>
    <w:rsid w:val="00683571"/>
    <w:rsid w:val="006D1A2F"/>
    <w:rsid w:val="006D69FC"/>
    <w:rsid w:val="006F20B1"/>
    <w:rsid w:val="00701951"/>
    <w:rsid w:val="00746EA9"/>
    <w:rsid w:val="007A3BAE"/>
    <w:rsid w:val="007D4A34"/>
    <w:rsid w:val="008C1B3C"/>
    <w:rsid w:val="008C638F"/>
    <w:rsid w:val="00943B33"/>
    <w:rsid w:val="009B115F"/>
    <w:rsid w:val="009B5142"/>
    <w:rsid w:val="009E584E"/>
    <w:rsid w:val="00A06EAC"/>
    <w:rsid w:val="00A11CE9"/>
    <w:rsid w:val="00A17A33"/>
    <w:rsid w:val="00B178CF"/>
    <w:rsid w:val="00BA7E75"/>
    <w:rsid w:val="00BE7C1F"/>
    <w:rsid w:val="00C062E2"/>
    <w:rsid w:val="00CB2C77"/>
    <w:rsid w:val="00CD414A"/>
    <w:rsid w:val="00D3440E"/>
    <w:rsid w:val="00D473EB"/>
    <w:rsid w:val="00E30D49"/>
    <w:rsid w:val="00E40D73"/>
    <w:rsid w:val="00E558CF"/>
    <w:rsid w:val="00E91355"/>
    <w:rsid w:val="00ED4A2C"/>
    <w:rsid w:val="00F1056B"/>
    <w:rsid w:val="00F166E2"/>
    <w:rsid w:val="00F677F7"/>
    <w:rsid w:val="00FC72F9"/>
    <w:rsid w:val="01721CE7"/>
    <w:rsid w:val="02BA6A6A"/>
    <w:rsid w:val="02E27CED"/>
    <w:rsid w:val="032B09E8"/>
    <w:rsid w:val="038340A1"/>
    <w:rsid w:val="040A6360"/>
    <w:rsid w:val="043A09BC"/>
    <w:rsid w:val="06313CD5"/>
    <w:rsid w:val="06317928"/>
    <w:rsid w:val="07AE11B3"/>
    <w:rsid w:val="080C0DE8"/>
    <w:rsid w:val="08402926"/>
    <w:rsid w:val="089461EF"/>
    <w:rsid w:val="0E1658BE"/>
    <w:rsid w:val="0E7949DB"/>
    <w:rsid w:val="0F6321A5"/>
    <w:rsid w:val="0FAF01B9"/>
    <w:rsid w:val="0FC60F53"/>
    <w:rsid w:val="10FD39C4"/>
    <w:rsid w:val="111F42BD"/>
    <w:rsid w:val="146325C6"/>
    <w:rsid w:val="180E5AA6"/>
    <w:rsid w:val="18722823"/>
    <w:rsid w:val="18F264DD"/>
    <w:rsid w:val="1B376D6F"/>
    <w:rsid w:val="1BB60FB6"/>
    <w:rsid w:val="1E1653B5"/>
    <w:rsid w:val="1EC75611"/>
    <w:rsid w:val="1F2A3683"/>
    <w:rsid w:val="1FA31BDA"/>
    <w:rsid w:val="203942EC"/>
    <w:rsid w:val="21DB642B"/>
    <w:rsid w:val="224E5F57"/>
    <w:rsid w:val="22C43555"/>
    <w:rsid w:val="22E066AD"/>
    <w:rsid w:val="23162A9E"/>
    <w:rsid w:val="23DC3B89"/>
    <w:rsid w:val="26515159"/>
    <w:rsid w:val="27DC15F4"/>
    <w:rsid w:val="280E4C7A"/>
    <w:rsid w:val="284E2C71"/>
    <w:rsid w:val="28FD15C5"/>
    <w:rsid w:val="291A0ACF"/>
    <w:rsid w:val="2B0773E5"/>
    <w:rsid w:val="2C565F94"/>
    <w:rsid w:val="2D790AAA"/>
    <w:rsid w:val="2E7E49EC"/>
    <w:rsid w:val="2EAF7776"/>
    <w:rsid w:val="2F6A6270"/>
    <w:rsid w:val="3062598E"/>
    <w:rsid w:val="31BF688F"/>
    <w:rsid w:val="32E97DF4"/>
    <w:rsid w:val="379540A7"/>
    <w:rsid w:val="38871C41"/>
    <w:rsid w:val="39851351"/>
    <w:rsid w:val="3A1C2782"/>
    <w:rsid w:val="3C17152E"/>
    <w:rsid w:val="3CA41A33"/>
    <w:rsid w:val="3E025FAC"/>
    <w:rsid w:val="3F3B6943"/>
    <w:rsid w:val="3FB06EC0"/>
    <w:rsid w:val="41E2613A"/>
    <w:rsid w:val="420171E7"/>
    <w:rsid w:val="44445ED6"/>
    <w:rsid w:val="451E5253"/>
    <w:rsid w:val="45475B64"/>
    <w:rsid w:val="45D213AA"/>
    <w:rsid w:val="4669012C"/>
    <w:rsid w:val="47285F98"/>
    <w:rsid w:val="480A697D"/>
    <w:rsid w:val="48157AA8"/>
    <w:rsid w:val="4A1A6874"/>
    <w:rsid w:val="4AA06C02"/>
    <w:rsid w:val="4B904CBA"/>
    <w:rsid w:val="4E151645"/>
    <w:rsid w:val="4E962786"/>
    <w:rsid w:val="4FD05BA2"/>
    <w:rsid w:val="505A0094"/>
    <w:rsid w:val="51B821D3"/>
    <w:rsid w:val="521229D7"/>
    <w:rsid w:val="52E81DD3"/>
    <w:rsid w:val="54DC001D"/>
    <w:rsid w:val="54FC4779"/>
    <w:rsid w:val="55BD4A9D"/>
    <w:rsid w:val="56D61E6E"/>
    <w:rsid w:val="57C72A0F"/>
    <w:rsid w:val="58C57B6E"/>
    <w:rsid w:val="58E60DED"/>
    <w:rsid w:val="5E3D433B"/>
    <w:rsid w:val="5F793DEA"/>
    <w:rsid w:val="5F7E6EE1"/>
    <w:rsid w:val="60BC3521"/>
    <w:rsid w:val="60CD448B"/>
    <w:rsid w:val="62A97882"/>
    <w:rsid w:val="634E2F89"/>
    <w:rsid w:val="64032E9F"/>
    <w:rsid w:val="649A6F54"/>
    <w:rsid w:val="66D714E2"/>
    <w:rsid w:val="6B647401"/>
    <w:rsid w:val="6C6F313D"/>
    <w:rsid w:val="6D3B7F76"/>
    <w:rsid w:val="6D5207E0"/>
    <w:rsid w:val="717A558E"/>
    <w:rsid w:val="71F93A01"/>
    <w:rsid w:val="768C0AD2"/>
    <w:rsid w:val="777B5F3A"/>
    <w:rsid w:val="77990274"/>
    <w:rsid w:val="77CD3516"/>
    <w:rsid w:val="7A84284C"/>
    <w:rsid w:val="7C5115EE"/>
    <w:rsid w:val="7EFE38AC"/>
    <w:rsid w:val="7F5E5EDD"/>
    <w:rsid w:val="9DFED665"/>
    <w:rsid w:val="D6F940AA"/>
    <w:rsid w:val="DF5FA4B6"/>
    <w:rsid w:val="E7B7D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</w:rPr>
  </w:style>
  <w:style w:type="paragraph" w:customStyle="1" w:styleId="7">
    <w:name w:val="正文-公1"/>
    <w:basedOn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378</Words>
  <Characters>407</Characters>
  <Lines>0</Lines>
  <Paragraphs>0</Paragraphs>
  <TotalTime>1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2025-03-14T07:33:00Z</dcterms:created>
  <dc:creator>欧 名</dc:creator>
  <cp:lastModifiedBy>陈瑞信</cp:lastModifiedBy>
  <dcterms:modified xsi:type="dcterms:W3CDTF">2025-03-14T10:06:14Z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B1F0424334844076B2BC26E4A89BBBA1_13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eyJoZGlkIjoiMmJhNGEzYmNlN2EwMDMwMDY5YjBlZDc2NjRkOTdjMjIifQ==</vt:lpwstr>
  </property>
</Properties>
</file>